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0E5A" w14:textId="77777777" w:rsidR="00870E6A" w:rsidRPr="00870E6A" w:rsidRDefault="00870E6A" w:rsidP="00870E6A">
      <w:pPr>
        <w:spacing w:line="276" w:lineRule="auto"/>
        <w:rPr>
          <w:rFonts w:eastAsiaTheme="minorEastAsia"/>
          <w:b/>
          <w:sz w:val="24"/>
          <w:szCs w:val="24"/>
          <w:lang w:eastAsia="zh-CN"/>
        </w:rPr>
      </w:pPr>
      <w:r w:rsidRPr="00870E6A">
        <w:rPr>
          <w:rFonts w:eastAsiaTheme="minorEastAsia"/>
          <w:b/>
          <w:sz w:val="24"/>
          <w:szCs w:val="24"/>
          <w:lang w:eastAsia="zh-CN"/>
        </w:rPr>
        <w:t>Format afstudeeronderwerp projectbureau</w:t>
      </w:r>
    </w:p>
    <w:p w14:paraId="0BBD7501" w14:textId="77777777" w:rsidR="00870E6A" w:rsidRPr="00870E6A" w:rsidRDefault="00870E6A" w:rsidP="00870E6A">
      <w:pPr>
        <w:rPr>
          <w:rFonts w:eastAsiaTheme="minorEastAsia"/>
          <w:lang w:eastAsia="zh-CN"/>
        </w:rPr>
      </w:pPr>
      <w:r w:rsidRPr="00870E6A">
        <w:rPr>
          <w:rFonts w:eastAsiaTheme="minorEastAsia"/>
          <w:lang w:eastAsia="zh-CN"/>
        </w:rPr>
        <w:t xml:space="preserve">Afstudeeropdracht, Instituut voor Gezondheidszorg </w:t>
      </w:r>
    </w:p>
    <w:p w14:paraId="7E3E66D3" w14:textId="77777777" w:rsidR="00870E6A" w:rsidRPr="00870E6A" w:rsidRDefault="00870E6A" w:rsidP="00870E6A">
      <w:pPr>
        <w:rPr>
          <w:rFonts w:eastAsiaTheme="minorEastAsia"/>
          <w:lang w:eastAsia="zh-CN"/>
        </w:rPr>
      </w:pPr>
      <w:r w:rsidRPr="00870E6A">
        <w:rPr>
          <w:rFonts w:eastAsiaTheme="minorEastAsia"/>
          <w:lang w:eastAsia="zh-CN"/>
        </w:rPr>
        <w:t>Stuur dit formulier naar PMED-projecten@hr.nl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378"/>
      </w:tblGrid>
      <w:tr w:rsidR="00870E6A" w:rsidRPr="00870E6A" w14:paraId="0749D9FD" w14:textId="77777777" w:rsidTr="63C4200A">
        <w:trPr>
          <w:trHeight w:val="454"/>
        </w:trPr>
        <w:tc>
          <w:tcPr>
            <w:tcW w:w="2694" w:type="dxa"/>
            <w:vAlign w:val="center"/>
          </w:tcPr>
          <w:p w14:paraId="3AFBA716"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Datum opdracht</w:t>
            </w:r>
          </w:p>
        </w:tc>
        <w:tc>
          <w:tcPr>
            <w:tcW w:w="6378" w:type="dxa"/>
            <w:vAlign w:val="center"/>
          </w:tcPr>
          <w:p w14:paraId="6345C956" w14:textId="6E137169" w:rsidR="00870E6A" w:rsidRPr="00870E6A" w:rsidRDefault="005F292A" w:rsidP="5EDCF774">
            <w:pPr>
              <w:rPr>
                <w:rFonts w:eastAsiaTheme="minorEastAsia"/>
                <w:sz w:val="24"/>
                <w:szCs w:val="24"/>
                <w:lang w:eastAsia="zh-CN"/>
              </w:rPr>
            </w:pPr>
            <w:r>
              <w:rPr>
                <w:rFonts w:eastAsiaTheme="minorEastAsia"/>
                <w:sz w:val="24"/>
                <w:szCs w:val="24"/>
                <w:lang w:eastAsia="zh-CN"/>
              </w:rPr>
              <w:t>Voorjaar 2026 / najaar 2026</w:t>
            </w:r>
          </w:p>
        </w:tc>
      </w:tr>
      <w:tr w:rsidR="00870E6A" w:rsidRPr="00870E6A" w14:paraId="29A55EB2" w14:textId="77777777" w:rsidTr="63C4200A">
        <w:trPr>
          <w:trHeight w:val="454"/>
        </w:trPr>
        <w:tc>
          <w:tcPr>
            <w:tcW w:w="2694" w:type="dxa"/>
            <w:vAlign w:val="center"/>
          </w:tcPr>
          <w:p w14:paraId="373C680C"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Projectnummer</w:t>
            </w:r>
          </w:p>
        </w:tc>
        <w:tc>
          <w:tcPr>
            <w:tcW w:w="6378" w:type="dxa"/>
            <w:vAlign w:val="center"/>
          </w:tcPr>
          <w:p w14:paraId="2370637C" w14:textId="77777777" w:rsidR="00870E6A" w:rsidRPr="00870E6A" w:rsidRDefault="00870E6A" w:rsidP="00870E6A">
            <w:pPr>
              <w:rPr>
                <w:rFonts w:eastAsiaTheme="minorEastAsia"/>
                <w:sz w:val="24"/>
                <w:szCs w:val="24"/>
                <w:lang w:eastAsia="zh-CN"/>
              </w:rPr>
            </w:pPr>
          </w:p>
        </w:tc>
      </w:tr>
      <w:tr w:rsidR="00870E6A" w:rsidRPr="00870E6A" w14:paraId="3F7C7D92" w14:textId="77777777" w:rsidTr="63C4200A">
        <w:trPr>
          <w:trHeight w:val="454"/>
        </w:trPr>
        <w:tc>
          <w:tcPr>
            <w:tcW w:w="2694" w:type="dxa"/>
            <w:vAlign w:val="center"/>
          </w:tcPr>
          <w:p w14:paraId="482E938D"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Naam instelling / organisatie</w:t>
            </w:r>
          </w:p>
        </w:tc>
        <w:tc>
          <w:tcPr>
            <w:tcW w:w="6378" w:type="dxa"/>
            <w:vAlign w:val="center"/>
          </w:tcPr>
          <w:p w14:paraId="3DDF6D9A" w14:textId="66825259" w:rsidR="00870E6A" w:rsidRPr="00870E6A" w:rsidRDefault="00E15AD0" w:rsidP="00870E6A">
            <w:pPr>
              <w:rPr>
                <w:rFonts w:eastAsiaTheme="minorEastAsia"/>
                <w:sz w:val="24"/>
                <w:szCs w:val="24"/>
                <w:lang w:eastAsia="zh-CN"/>
              </w:rPr>
            </w:pPr>
            <w:proofErr w:type="spellStart"/>
            <w:r>
              <w:rPr>
                <w:rFonts w:eastAsiaTheme="minorEastAsia"/>
                <w:sz w:val="24"/>
                <w:szCs w:val="24"/>
                <w:lang w:eastAsia="zh-CN"/>
              </w:rPr>
              <w:t>Parnassia</w:t>
            </w:r>
            <w:proofErr w:type="spellEnd"/>
            <w:r>
              <w:rPr>
                <w:rFonts w:eastAsiaTheme="minorEastAsia"/>
                <w:sz w:val="24"/>
                <w:szCs w:val="24"/>
                <w:lang w:eastAsia="zh-CN"/>
              </w:rPr>
              <w:t xml:space="preserve"> Groep</w:t>
            </w:r>
          </w:p>
        </w:tc>
      </w:tr>
      <w:tr w:rsidR="00870E6A" w:rsidRPr="00E15AD0" w14:paraId="4AE95C96" w14:textId="77777777" w:rsidTr="63C4200A">
        <w:trPr>
          <w:trHeight w:val="454"/>
        </w:trPr>
        <w:tc>
          <w:tcPr>
            <w:tcW w:w="2694" w:type="dxa"/>
            <w:vAlign w:val="center"/>
          </w:tcPr>
          <w:p w14:paraId="25EA0E9A"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Afdeling</w:t>
            </w:r>
          </w:p>
        </w:tc>
        <w:tc>
          <w:tcPr>
            <w:tcW w:w="6378" w:type="dxa"/>
            <w:vAlign w:val="center"/>
          </w:tcPr>
          <w:p w14:paraId="1F3EE524" w14:textId="45BEB40C" w:rsidR="00870E6A" w:rsidRPr="00E15AD0" w:rsidRDefault="00E15AD0" w:rsidP="00870E6A">
            <w:pPr>
              <w:rPr>
                <w:rFonts w:eastAsiaTheme="minorEastAsia"/>
                <w:sz w:val="24"/>
                <w:szCs w:val="24"/>
                <w:lang w:eastAsia="zh-CN"/>
              </w:rPr>
            </w:pPr>
            <w:r w:rsidRPr="00E15AD0">
              <w:rPr>
                <w:rFonts w:eastAsiaTheme="minorEastAsia"/>
                <w:sz w:val="24"/>
                <w:szCs w:val="24"/>
                <w:lang w:eastAsia="zh-CN"/>
              </w:rPr>
              <w:t xml:space="preserve">Ambulante teams binnen </w:t>
            </w:r>
            <w:proofErr w:type="spellStart"/>
            <w:r w:rsidRPr="00E15AD0">
              <w:rPr>
                <w:rFonts w:eastAsiaTheme="minorEastAsia"/>
                <w:sz w:val="24"/>
                <w:szCs w:val="24"/>
                <w:lang w:eastAsia="zh-CN"/>
              </w:rPr>
              <w:t>Antes</w:t>
            </w:r>
            <w:proofErr w:type="spellEnd"/>
            <w:r w:rsidRPr="00E15AD0">
              <w:rPr>
                <w:rFonts w:eastAsiaTheme="minorEastAsia"/>
                <w:sz w:val="24"/>
                <w:szCs w:val="24"/>
                <w:lang w:eastAsia="zh-CN"/>
              </w:rPr>
              <w:t xml:space="preserve"> (onder</w:t>
            </w:r>
            <w:r>
              <w:rPr>
                <w:rFonts w:eastAsiaTheme="minorEastAsia"/>
                <w:sz w:val="24"/>
                <w:szCs w:val="24"/>
                <w:lang w:eastAsia="zh-CN"/>
              </w:rPr>
              <w:t xml:space="preserve">deel van </w:t>
            </w:r>
            <w:proofErr w:type="spellStart"/>
            <w:r>
              <w:rPr>
                <w:rFonts w:eastAsiaTheme="minorEastAsia"/>
                <w:sz w:val="24"/>
                <w:szCs w:val="24"/>
                <w:lang w:eastAsia="zh-CN"/>
              </w:rPr>
              <w:t>Parnassia</w:t>
            </w:r>
            <w:proofErr w:type="spellEnd"/>
            <w:r>
              <w:rPr>
                <w:rFonts w:eastAsiaTheme="minorEastAsia"/>
                <w:sz w:val="24"/>
                <w:szCs w:val="24"/>
                <w:lang w:eastAsia="zh-CN"/>
              </w:rPr>
              <w:t xml:space="preserve"> Groep)</w:t>
            </w:r>
          </w:p>
        </w:tc>
      </w:tr>
      <w:tr w:rsidR="00AB2E6F" w:rsidRPr="00870E6A" w14:paraId="1BF42EF4" w14:textId="77777777" w:rsidTr="63C4200A">
        <w:trPr>
          <w:trHeight w:val="454"/>
        </w:trPr>
        <w:tc>
          <w:tcPr>
            <w:tcW w:w="2694" w:type="dxa"/>
            <w:vAlign w:val="center"/>
          </w:tcPr>
          <w:p w14:paraId="7591BD68" w14:textId="77777777" w:rsidR="00AB2E6F" w:rsidRPr="00870E6A" w:rsidRDefault="00AB2E6F" w:rsidP="00AB2E6F">
            <w:pPr>
              <w:rPr>
                <w:rFonts w:eastAsiaTheme="minorEastAsia"/>
                <w:sz w:val="24"/>
                <w:szCs w:val="24"/>
                <w:lang w:eastAsia="zh-CN"/>
              </w:rPr>
            </w:pPr>
            <w:r w:rsidRPr="00870E6A">
              <w:rPr>
                <w:rFonts w:eastAsiaTheme="minorEastAsia"/>
                <w:sz w:val="24"/>
                <w:szCs w:val="24"/>
                <w:lang w:eastAsia="zh-CN"/>
              </w:rPr>
              <w:t>Contactpersoon</w:t>
            </w:r>
          </w:p>
        </w:tc>
        <w:tc>
          <w:tcPr>
            <w:tcW w:w="6378" w:type="dxa"/>
            <w:vAlign w:val="center"/>
          </w:tcPr>
          <w:p w14:paraId="731C3397" w14:textId="39BDE04B" w:rsidR="00AB2E6F" w:rsidRPr="00870E6A" w:rsidRDefault="00AB2E6F" w:rsidP="00AB2E6F">
            <w:pPr>
              <w:rPr>
                <w:rFonts w:eastAsiaTheme="minorEastAsia"/>
                <w:sz w:val="24"/>
                <w:szCs w:val="24"/>
                <w:lang w:eastAsia="zh-CN"/>
              </w:rPr>
            </w:pPr>
            <w:r w:rsidRPr="4DA7C008">
              <w:rPr>
                <w:rFonts w:eastAsiaTheme="minorEastAsia"/>
                <w:sz w:val="24"/>
                <w:szCs w:val="24"/>
                <w:lang w:eastAsia="zh-CN"/>
              </w:rPr>
              <w:t>Roselie van Asperen</w:t>
            </w:r>
          </w:p>
        </w:tc>
      </w:tr>
      <w:tr w:rsidR="00AB2E6F" w:rsidRPr="00870E6A" w14:paraId="774DF870" w14:textId="77777777" w:rsidTr="63C4200A">
        <w:trPr>
          <w:trHeight w:val="454"/>
        </w:trPr>
        <w:tc>
          <w:tcPr>
            <w:tcW w:w="2694" w:type="dxa"/>
            <w:vAlign w:val="center"/>
          </w:tcPr>
          <w:p w14:paraId="01BA0D4D" w14:textId="77777777" w:rsidR="00AB2E6F" w:rsidRPr="00870E6A" w:rsidRDefault="00AB2E6F" w:rsidP="00AB2E6F">
            <w:pPr>
              <w:rPr>
                <w:rFonts w:eastAsiaTheme="minorEastAsia"/>
                <w:sz w:val="24"/>
                <w:szCs w:val="24"/>
                <w:lang w:eastAsia="zh-CN"/>
              </w:rPr>
            </w:pPr>
            <w:r w:rsidRPr="00870E6A">
              <w:rPr>
                <w:rFonts w:eastAsiaTheme="minorEastAsia"/>
                <w:sz w:val="24"/>
                <w:szCs w:val="24"/>
                <w:lang w:eastAsia="zh-CN"/>
              </w:rPr>
              <w:t>Adres</w:t>
            </w:r>
          </w:p>
        </w:tc>
        <w:tc>
          <w:tcPr>
            <w:tcW w:w="6378" w:type="dxa"/>
            <w:vAlign w:val="center"/>
          </w:tcPr>
          <w:p w14:paraId="599D0176" w14:textId="44525E0F" w:rsidR="00AB2E6F" w:rsidRPr="00870E6A" w:rsidRDefault="00AB2E6F" w:rsidP="00AB2E6F">
            <w:pPr>
              <w:rPr>
                <w:rFonts w:eastAsiaTheme="minorEastAsia"/>
                <w:sz w:val="24"/>
                <w:szCs w:val="24"/>
                <w:lang w:eastAsia="zh-CN"/>
              </w:rPr>
            </w:pPr>
            <w:r w:rsidRPr="4DA7C008">
              <w:rPr>
                <w:rFonts w:eastAsiaTheme="minorEastAsia"/>
                <w:sz w:val="24"/>
                <w:szCs w:val="24"/>
                <w:lang w:eastAsia="zh-CN"/>
              </w:rPr>
              <w:t>Dynamostraat 18</w:t>
            </w:r>
          </w:p>
        </w:tc>
      </w:tr>
      <w:tr w:rsidR="00AB2E6F" w:rsidRPr="00870E6A" w14:paraId="4D514F21" w14:textId="77777777" w:rsidTr="63C4200A">
        <w:trPr>
          <w:trHeight w:val="454"/>
        </w:trPr>
        <w:tc>
          <w:tcPr>
            <w:tcW w:w="2694" w:type="dxa"/>
            <w:vAlign w:val="center"/>
          </w:tcPr>
          <w:p w14:paraId="0540D91A" w14:textId="77777777" w:rsidR="00AB2E6F" w:rsidRPr="00870E6A" w:rsidRDefault="00AB2E6F" w:rsidP="00AB2E6F">
            <w:pPr>
              <w:rPr>
                <w:rFonts w:eastAsiaTheme="minorEastAsia"/>
                <w:sz w:val="24"/>
                <w:szCs w:val="24"/>
                <w:lang w:eastAsia="zh-CN"/>
              </w:rPr>
            </w:pPr>
            <w:r w:rsidRPr="00870E6A">
              <w:rPr>
                <w:rFonts w:eastAsiaTheme="minorEastAsia"/>
                <w:sz w:val="24"/>
                <w:szCs w:val="24"/>
                <w:lang w:eastAsia="zh-CN"/>
              </w:rPr>
              <w:t>PC/Plaats</w:t>
            </w:r>
          </w:p>
        </w:tc>
        <w:tc>
          <w:tcPr>
            <w:tcW w:w="6378" w:type="dxa"/>
            <w:vAlign w:val="center"/>
          </w:tcPr>
          <w:p w14:paraId="23D56A07" w14:textId="26EF43DC" w:rsidR="00AB2E6F" w:rsidRPr="00870E6A" w:rsidRDefault="00AB2E6F" w:rsidP="00AB2E6F">
            <w:pPr>
              <w:rPr>
                <w:rFonts w:eastAsiaTheme="minorEastAsia"/>
                <w:sz w:val="24"/>
                <w:szCs w:val="24"/>
                <w:lang w:eastAsia="zh-CN"/>
              </w:rPr>
            </w:pPr>
            <w:r w:rsidRPr="4DA7C008">
              <w:rPr>
                <w:rFonts w:eastAsiaTheme="minorEastAsia"/>
                <w:sz w:val="24"/>
                <w:szCs w:val="24"/>
                <w:lang w:eastAsia="zh-CN"/>
              </w:rPr>
              <w:t>3083 AK Rotterdam</w:t>
            </w:r>
          </w:p>
        </w:tc>
      </w:tr>
      <w:tr w:rsidR="00AB2E6F" w:rsidRPr="00870E6A" w14:paraId="3BA1412F" w14:textId="77777777" w:rsidTr="63C4200A">
        <w:trPr>
          <w:trHeight w:val="454"/>
        </w:trPr>
        <w:tc>
          <w:tcPr>
            <w:tcW w:w="2694" w:type="dxa"/>
            <w:vAlign w:val="center"/>
          </w:tcPr>
          <w:p w14:paraId="435594DB" w14:textId="77777777" w:rsidR="00AB2E6F" w:rsidRPr="00870E6A" w:rsidRDefault="00AB2E6F" w:rsidP="00AB2E6F">
            <w:pPr>
              <w:rPr>
                <w:rFonts w:eastAsiaTheme="minorEastAsia"/>
                <w:sz w:val="24"/>
                <w:szCs w:val="24"/>
                <w:lang w:eastAsia="zh-CN"/>
              </w:rPr>
            </w:pPr>
            <w:r w:rsidRPr="00870E6A">
              <w:rPr>
                <w:rFonts w:eastAsiaTheme="minorEastAsia"/>
                <w:sz w:val="24"/>
                <w:szCs w:val="24"/>
                <w:lang w:eastAsia="zh-CN"/>
              </w:rPr>
              <w:t>Telefoonnummer</w:t>
            </w:r>
          </w:p>
        </w:tc>
        <w:tc>
          <w:tcPr>
            <w:tcW w:w="6378" w:type="dxa"/>
            <w:vAlign w:val="center"/>
          </w:tcPr>
          <w:p w14:paraId="453C76AA" w14:textId="440B23AA" w:rsidR="00AB2E6F" w:rsidRPr="00870E6A" w:rsidRDefault="00AB2E6F" w:rsidP="00AB2E6F">
            <w:pPr>
              <w:rPr>
                <w:rFonts w:eastAsiaTheme="minorEastAsia"/>
                <w:sz w:val="24"/>
                <w:szCs w:val="24"/>
                <w:lang w:eastAsia="zh-CN"/>
              </w:rPr>
            </w:pPr>
            <w:r w:rsidRPr="4DA7C008">
              <w:rPr>
                <w:rFonts w:eastAsiaTheme="minorEastAsia"/>
                <w:sz w:val="24"/>
                <w:szCs w:val="24"/>
                <w:lang w:eastAsia="zh-CN"/>
              </w:rPr>
              <w:t>0622009158</w:t>
            </w:r>
          </w:p>
        </w:tc>
      </w:tr>
      <w:tr w:rsidR="00AB2E6F" w:rsidRPr="00870E6A" w14:paraId="2A2EE5C4" w14:textId="77777777" w:rsidTr="63C4200A">
        <w:trPr>
          <w:trHeight w:val="454"/>
        </w:trPr>
        <w:tc>
          <w:tcPr>
            <w:tcW w:w="2694" w:type="dxa"/>
            <w:vAlign w:val="center"/>
          </w:tcPr>
          <w:p w14:paraId="344E715B" w14:textId="77777777" w:rsidR="00AB2E6F" w:rsidRPr="00870E6A" w:rsidRDefault="00AB2E6F" w:rsidP="00AB2E6F">
            <w:pPr>
              <w:rPr>
                <w:rFonts w:eastAsiaTheme="minorEastAsia"/>
                <w:sz w:val="24"/>
                <w:szCs w:val="24"/>
                <w:lang w:eastAsia="zh-CN"/>
              </w:rPr>
            </w:pPr>
            <w:r w:rsidRPr="00870E6A">
              <w:rPr>
                <w:rFonts w:eastAsiaTheme="minorEastAsia"/>
                <w:sz w:val="24"/>
                <w:szCs w:val="24"/>
                <w:lang w:eastAsia="zh-CN"/>
              </w:rPr>
              <w:t>Emailadres</w:t>
            </w:r>
          </w:p>
        </w:tc>
        <w:tc>
          <w:tcPr>
            <w:tcW w:w="6378" w:type="dxa"/>
            <w:vAlign w:val="center"/>
          </w:tcPr>
          <w:p w14:paraId="405F7C43" w14:textId="7A641B4D" w:rsidR="00AB2E6F" w:rsidRPr="00870E6A" w:rsidRDefault="00AB2E6F" w:rsidP="00AB2E6F">
            <w:pPr>
              <w:rPr>
                <w:rFonts w:eastAsiaTheme="minorEastAsia"/>
                <w:sz w:val="24"/>
                <w:szCs w:val="24"/>
                <w:lang w:eastAsia="zh-CN"/>
              </w:rPr>
            </w:pPr>
            <w:r w:rsidRPr="4DA7C008">
              <w:rPr>
                <w:rFonts w:eastAsiaTheme="minorEastAsia"/>
                <w:sz w:val="24"/>
                <w:szCs w:val="24"/>
                <w:lang w:eastAsia="zh-CN"/>
              </w:rPr>
              <w:t>r.vanasperen@anteszorg.nl</w:t>
            </w:r>
          </w:p>
        </w:tc>
      </w:tr>
      <w:tr w:rsidR="00AB2E6F" w:rsidRPr="00870E6A" w14:paraId="28365051" w14:textId="77777777" w:rsidTr="63C4200A">
        <w:trPr>
          <w:trHeight w:val="454"/>
        </w:trPr>
        <w:tc>
          <w:tcPr>
            <w:tcW w:w="2694" w:type="dxa"/>
            <w:vAlign w:val="center"/>
          </w:tcPr>
          <w:p w14:paraId="6431585B" w14:textId="77777777" w:rsidR="00AB2E6F" w:rsidRPr="00870E6A" w:rsidRDefault="00AB2E6F" w:rsidP="00AB2E6F">
            <w:pPr>
              <w:rPr>
                <w:rFonts w:eastAsiaTheme="minorEastAsia"/>
                <w:sz w:val="24"/>
                <w:szCs w:val="24"/>
                <w:lang w:eastAsia="zh-CN"/>
              </w:rPr>
            </w:pPr>
            <w:r w:rsidRPr="00870E6A">
              <w:rPr>
                <w:rFonts w:eastAsiaTheme="minorEastAsia"/>
                <w:sz w:val="24"/>
                <w:szCs w:val="24"/>
                <w:lang w:eastAsia="zh-CN"/>
              </w:rPr>
              <w:t>Titel project</w:t>
            </w:r>
          </w:p>
        </w:tc>
        <w:tc>
          <w:tcPr>
            <w:tcW w:w="6378" w:type="dxa"/>
            <w:vAlign w:val="center"/>
          </w:tcPr>
          <w:p w14:paraId="54179830" w14:textId="6D786469" w:rsidR="00AB2E6F" w:rsidRPr="00870E6A" w:rsidRDefault="00AB2E6F" w:rsidP="00AB2E6F">
            <w:pPr>
              <w:rPr>
                <w:rFonts w:eastAsiaTheme="minorEastAsia"/>
                <w:sz w:val="24"/>
                <w:szCs w:val="24"/>
                <w:lang w:eastAsia="zh-CN"/>
              </w:rPr>
            </w:pPr>
            <w:proofErr w:type="spellStart"/>
            <w:r w:rsidRPr="4DA7C008">
              <w:rPr>
                <w:rFonts w:eastAsiaTheme="minorEastAsia"/>
                <w:sz w:val="24"/>
                <w:szCs w:val="24"/>
                <w:lang w:eastAsia="zh-CN"/>
              </w:rPr>
              <w:t>Safewards</w:t>
            </w:r>
            <w:proofErr w:type="spellEnd"/>
          </w:p>
        </w:tc>
      </w:tr>
    </w:tbl>
    <w:p w14:paraId="46B3F5F6" w14:textId="77777777" w:rsidR="00870E6A" w:rsidRPr="00870E6A" w:rsidRDefault="00870E6A" w:rsidP="00870E6A">
      <w:pPr>
        <w:rPr>
          <w:rFonts w:eastAsiaTheme="minorEastAsia"/>
          <w:sz w:val="24"/>
          <w:szCs w:val="24"/>
          <w:lang w:eastAsia="zh-CN"/>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6387"/>
      </w:tblGrid>
      <w:tr w:rsidR="00BF2D37" w:rsidRPr="00870E6A" w14:paraId="7F652EDE" w14:textId="77777777" w:rsidTr="00A81E13">
        <w:trPr>
          <w:trHeight w:val="1418"/>
        </w:trPr>
        <w:tc>
          <w:tcPr>
            <w:tcW w:w="2685" w:type="dxa"/>
          </w:tcPr>
          <w:p w14:paraId="00EFC399" w14:textId="77777777" w:rsidR="00BF2D37" w:rsidRPr="00870E6A" w:rsidRDefault="00BF2D37" w:rsidP="00BF2D37">
            <w:pPr>
              <w:rPr>
                <w:rFonts w:eastAsiaTheme="minorEastAsia"/>
                <w:b/>
                <w:sz w:val="24"/>
                <w:szCs w:val="24"/>
                <w:lang w:eastAsia="zh-CN"/>
              </w:rPr>
            </w:pPr>
            <w:r w:rsidRPr="00870E6A">
              <w:rPr>
                <w:rFonts w:eastAsiaTheme="minorEastAsia"/>
                <w:b/>
                <w:sz w:val="24"/>
                <w:szCs w:val="24"/>
                <w:lang w:eastAsia="zh-CN"/>
              </w:rPr>
              <w:t>Aanleiding of toedracht van de opdracht en het belang van de opdrachtgever bij de opdracht.</w:t>
            </w:r>
          </w:p>
        </w:tc>
        <w:tc>
          <w:tcPr>
            <w:tcW w:w="6387" w:type="dxa"/>
          </w:tcPr>
          <w:p w14:paraId="255CA92A" w14:textId="77777777" w:rsidR="00BF2D37" w:rsidRPr="00870E6A" w:rsidRDefault="00BF2D37" w:rsidP="00726C7F">
            <w:pPr>
              <w:spacing w:after="336" w:line="360" w:lineRule="auto"/>
              <w:rPr>
                <w:rFonts w:eastAsiaTheme="minorEastAsia"/>
                <w:color w:val="242424"/>
                <w:sz w:val="24"/>
                <w:szCs w:val="24"/>
              </w:rPr>
            </w:pPr>
            <w:r w:rsidRPr="4DA7C008">
              <w:rPr>
                <w:rFonts w:eastAsiaTheme="minorEastAsia"/>
                <w:color w:val="242424"/>
                <w:sz w:val="24"/>
                <w:szCs w:val="24"/>
              </w:rPr>
              <w:t xml:space="preserve">Het </w:t>
            </w:r>
            <w:proofErr w:type="spellStart"/>
            <w:r w:rsidRPr="4DA7C008">
              <w:rPr>
                <w:rFonts w:eastAsiaTheme="minorEastAsia"/>
                <w:color w:val="242424"/>
                <w:sz w:val="24"/>
                <w:szCs w:val="24"/>
              </w:rPr>
              <w:t>Safewards</w:t>
            </w:r>
            <w:proofErr w:type="spellEnd"/>
            <w:r w:rsidRPr="4DA7C008">
              <w:rPr>
                <w:rFonts w:eastAsiaTheme="minorEastAsia"/>
                <w:color w:val="242424"/>
                <w:sz w:val="24"/>
                <w:szCs w:val="24"/>
              </w:rPr>
              <w:t xml:space="preserve"> model bestaat uit 6 domeinen die samenhangen met escalatie-risico's en het toepassen van verplichte zorg. De domeinen zijn: het contact tussen medepatiënten, individuele patiënten kenmerken, wet en regelgeving, het personeel op de unit, de fysieke omgeving in de kliniek en directe nabij gelegen omgeving.  Op de site van </w:t>
            </w:r>
            <w:hyperlink r:id="rId10">
              <w:proofErr w:type="spellStart"/>
              <w:r w:rsidRPr="4DA7C008">
                <w:rPr>
                  <w:rStyle w:val="Hyperlink"/>
                  <w:rFonts w:eastAsiaTheme="minorEastAsia"/>
                  <w:sz w:val="24"/>
                  <w:szCs w:val="24"/>
                </w:rPr>
                <w:t>Safewards</w:t>
              </w:r>
              <w:proofErr w:type="spellEnd"/>
            </w:hyperlink>
            <w:r w:rsidRPr="4DA7C008">
              <w:rPr>
                <w:rFonts w:eastAsiaTheme="minorEastAsia"/>
                <w:color w:val="242424"/>
                <w:sz w:val="24"/>
                <w:szCs w:val="24"/>
              </w:rPr>
              <w:t xml:space="preserve"> vind je een uitgebreide beschrijving van het model.</w:t>
            </w:r>
          </w:p>
          <w:p w14:paraId="6ED27D22" w14:textId="77777777" w:rsidR="00BF2D37" w:rsidRPr="00870E6A" w:rsidRDefault="00BF2D37" w:rsidP="00726C7F">
            <w:pPr>
              <w:spacing w:line="360" w:lineRule="auto"/>
              <w:rPr>
                <w:rFonts w:eastAsiaTheme="minorEastAsia"/>
                <w:color w:val="242424"/>
                <w:sz w:val="24"/>
                <w:szCs w:val="24"/>
              </w:rPr>
            </w:pPr>
            <w:r w:rsidRPr="4DA7C008">
              <w:rPr>
                <w:rFonts w:eastAsiaTheme="minorEastAsia"/>
                <w:color w:val="242424"/>
                <w:sz w:val="24"/>
                <w:szCs w:val="24"/>
              </w:rPr>
              <w:t xml:space="preserve">Uit het </w:t>
            </w:r>
            <w:proofErr w:type="spellStart"/>
            <w:r w:rsidRPr="4DA7C008">
              <w:rPr>
                <w:rFonts w:eastAsiaTheme="minorEastAsia"/>
                <w:color w:val="242424"/>
                <w:sz w:val="24"/>
                <w:szCs w:val="24"/>
              </w:rPr>
              <w:t>Safewards</w:t>
            </w:r>
            <w:proofErr w:type="spellEnd"/>
            <w:r w:rsidRPr="4DA7C008">
              <w:rPr>
                <w:rFonts w:eastAsiaTheme="minorEastAsia"/>
                <w:color w:val="242424"/>
                <w:sz w:val="24"/>
                <w:szCs w:val="24"/>
              </w:rPr>
              <w:t xml:space="preserve"> model komen verschillende interventies voort die toegepast kunnen worden om de afdeling veiliger te maken en escalaties en verplichte zorg kunnen voorkomen. Een uitwerking en implementatiemateriaal vind je </w:t>
            </w:r>
            <w:hyperlink r:id="rId11">
              <w:r w:rsidRPr="4DA7C008">
                <w:rPr>
                  <w:rStyle w:val="Hyperlink"/>
                  <w:rFonts w:eastAsiaTheme="minorEastAsia"/>
                  <w:sz w:val="24"/>
                  <w:szCs w:val="24"/>
                </w:rPr>
                <w:t>hier</w:t>
              </w:r>
            </w:hyperlink>
            <w:r w:rsidRPr="4DA7C008">
              <w:rPr>
                <w:rFonts w:eastAsiaTheme="minorEastAsia"/>
                <w:color w:val="242424"/>
                <w:sz w:val="24"/>
                <w:szCs w:val="24"/>
              </w:rPr>
              <w:t>.</w:t>
            </w:r>
          </w:p>
          <w:p w14:paraId="1C176921" w14:textId="77777777" w:rsidR="00BF2D37" w:rsidRPr="00870E6A" w:rsidRDefault="00BF2D37" w:rsidP="00726C7F">
            <w:pPr>
              <w:spacing w:line="360" w:lineRule="auto"/>
              <w:rPr>
                <w:rFonts w:eastAsiaTheme="minorEastAsia"/>
                <w:color w:val="242424"/>
                <w:sz w:val="24"/>
                <w:szCs w:val="24"/>
              </w:rPr>
            </w:pPr>
          </w:p>
          <w:p w14:paraId="092F8746" w14:textId="0C512D01" w:rsidR="00BF2D37" w:rsidRPr="00870E6A" w:rsidRDefault="00BF2D37" w:rsidP="00726C7F">
            <w:pPr>
              <w:spacing w:line="360" w:lineRule="auto"/>
              <w:rPr>
                <w:rFonts w:eastAsiaTheme="minorEastAsia"/>
                <w:sz w:val="24"/>
                <w:szCs w:val="24"/>
                <w:lang w:eastAsia="zh-CN"/>
              </w:rPr>
            </w:pPr>
            <w:r w:rsidRPr="417C6EE3">
              <w:rPr>
                <w:rFonts w:eastAsiaTheme="minorEastAsia"/>
                <w:color w:val="242424"/>
                <w:sz w:val="24"/>
                <w:szCs w:val="24"/>
              </w:rPr>
              <w:t xml:space="preserve">Het </w:t>
            </w:r>
            <w:proofErr w:type="spellStart"/>
            <w:r w:rsidRPr="417C6EE3">
              <w:rPr>
                <w:rFonts w:eastAsiaTheme="minorEastAsia"/>
                <w:color w:val="242424"/>
                <w:sz w:val="24"/>
                <w:szCs w:val="24"/>
              </w:rPr>
              <w:t>Safewards</w:t>
            </w:r>
            <w:proofErr w:type="spellEnd"/>
            <w:r w:rsidRPr="417C6EE3">
              <w:rPr>
                <w:rFonts w:eastAsiaTheme="minorEastAsia"/>
                <w:color w:val="242424"/>
                <w:sz w:val="24"/>
                <w:szCs w:val="24"/>
              </w:rPr>
              <w:t xml:space="preserve"> model is geïmplementeerd op alle klinische afdelingen </w:t>
            </w:r>
            <w:proofErr w:type="spellStart"/>
            <w:r w:rsidRPr="417C6EE3">
              <w:rPr>
                <w:rFonts w:eastAsiaTheme="minorEastAsia"/>
                <w:color w:val="242424"/>
                <w:sz w:val="24"/>
                <w:szCs w:val="24"/>
              </w:rPr>
              <w:t>Antes</w:t>
            </w:r>
            <w:proofErr w:type="spellEnd"/>
            <w:r w:rsidR="009B7758">
              <w:rPr>
                <w:rFonts w:eastAsiaTheme="minorEastAsia"/>
                <w:color w:val="242424"/>
                <w:sz w:val="24"/>
                <w:szCs w:val="24"/>
              </w:rPr>
              <w:t xml:space="preserve">, maar de uitgangspunten zijn ook van toepassing voor ambulante teams. </w:t>
            </w:r>
            <w:r w:rsidR="004D46E5">
              <w:rPr>
                <w:rFonts w:eastAsiaTheme="minorEastAsia"/>
                <w:color w:val="242424"/>
                <w:sz w:val="24"/>
                <w:szCs w:val="24"/>
              </w:rPr>
              <w:t xml:space="preserve">Daarom is door een projectgroep het </w:t>
            </w:r>
            <w:proofErr w:type="spellStart"/>
            <w:r w:rsidR="004D46E5">
              <w:rPr>
                <w:rFonts w:eastAsiaTheme="minorEastAsia"/>
                <w:color w:val="242424"/>
                <w:sz w:val="24"/>
                <w:szCs w:val="24"/>
              </w:rPr>
              <w:t>Safewards</w:t>
            </w:r>
            <w:proofErr w:type="spellEnd"/>
            <w:r w:rsidR="004D46E5">
              <w:rPr>
                <w:rFonts w:eastAsiaTheme="minorEastAsia"/>
                <w:color w:val="242424"/>
                <w:sz w:val="24"/>
                <w:szCs w:val="24"/>
              </w:rPr>
              <w:t xml:space="preserve"> ambulant model ontwikkeld. </w:t>
            </w:r>
            <w:r w:rsidRPr="417C6EE3">
              <w:rPr>
                <w:rFonts w:eastAsiaTheme="minorEastAsia"/>
                <w:color w:val="242424"/>
                <w:sz w:val="24"/>
                <w:szCs w:val="24"/>
              </w:rPr>
              <w:t xml:space="preserve">Het </w:t>
            </w:r>
            <w:r w:rsidRPr="417C6EE3">
              <w:rPr>
                <w:rFonts w:eastAsiaTheme="minorEastAsia"/>
                <w:color w:val="242424"/>
                <w:sz w:val="24"/>
                <w:szCs w:val="24"/>
              </w:rPr>
              <w:lastRenderedPageBreak/>
              <w:t xml:space="preserve">doel van deze opdracht is </w:t>
            </w:r>
            <w:r w:rsidR="00D10230">
              <w:rPr>
                <w:rFonts w:eastAsiaTheme="minorEastAsia"/>
                <w:color w:val="242424"/>
                <w:sz w:val="24"/>
                <w:szCs w:val="24"/>
              </w:rPr>
              <w:t>toetsen van het theoretisch</w:t>
            </w:r>
            <w:r w:rsidRPr="417C6EE3">
              <w:rPr>
                <w:rFonts w:eastAsiaTheme="minorEastAsia"/>
                <w:color w:val="242424"/>
                <w:sz w:val="24"/>
                <w:szCs w:val="24"/>
              </w:rPr>
              <w:t xml:space="preserve"> </w:t>
            </w:r>
            <w:r w:rsidR="00D10230">
              <w:rPr>
                <w:rFonts w:eastAsiaTheme="minorEastAsia"/>
                <w:color w:val="242424"/>
                <w:sz w:val="24"/>
                <w:szCs w:val="24"/>
              </w:rPr>
              <w:t>model aan de praktijk binnen de ambulante teams.</w:t>
            </w:r>
          </w:p>
        </w:tc>
      </w:tr>
      <w:tr w:rsidR="00BF2D37" w:rsidRPr="00870E6A" w14:paraId="7E2778F7" w14:textId="77777777" w:rsidTr="00A81E13">
        <w:trPr>
          <w:trHeight w:val="1418"/>
        </w:trPr>
        <w:tc>
          <w:tcPr>
            <w:tcW w:w="2685" w:type="dxa"/>
          </w:tcPr>
          <w:p w14:paraId="67C3E6F5" w14:textId="77777777" w:rsidR="00BF2D37" w:rsidRPr="00870E6A" w:rsidRDefault="00BF2D37" w:rsidP="00BF2D37">
            <w:pPr>
              <w:rPr>
                <w:rFonts w:eastAsiaTheme="minorEastAsia"/>
                <w:sz w:val="24"/>
                <w:szCs w:val="24"/>
                <w:lang w:eastAsia="zh-CN"/>
              </w:rPr>
            </w:pPr>
            <w:r w:rsidRPr="00870E6A">
              <w:rPr>
                <w:rFonts w:eastAsiaTheme="minorEastAsia"/>
                <w:b/>
                <w:sz w:val="24"/>
                <w:szCs w:val="24"/>
                <w:lang w:eastAsia="zh-CN"/>
              </w:rPr>
              <w:lastRenderedPageBreak/>
              <w:t>Beschrijving opdracht en verwachte resultaten/eindproduct</w:t>
            </w:r>
            <w:r w:rsidRPr="00870E6A">
              <w:rPr>
                <w:rFonts w:eastAsiaTheme="minorEastAsia"/>
                <w:sz w:val="24"/>
                <w:szCs w:val="24"/>
                <w:lang w:eastAsia="zh-CN"/>
              </w:rPr>
              <w:t>*</w:t>
            </w:r>
          </w:p>
          <w:p w14:paraId="6180213D" w14:textId="77777777" w:rsidR="00BF2D37" w:rsidRPr="00870E6A" w:rsidRDefault="00BF2D37" w:rsidP="00BF2D37">
            <w:pPr>
              <w:rPr>
                <w:rFonts w:eastAsiaTheme="minorEastAsia"/>
                <w:sz w:val="24"/>
                <w:szCs w:val="24"/>
                <w:lang w:eastAsia="zh-CN"/>
              </w:rPr>
            </w:pPr>
            <w:r w:rsidRPr="00870E6A">
              <w:rPr>
                <w:rFonts w:eastAsiaTheme="minorEastAsia"/>
                <w:sz w:val="24"/>
                <w:szCs w:val="24"/>
                <w:lang w:eastAsia="zh-CN"/>
              </w:rPr>
              <w:t>(</w:t>
            </w:r>
            <w:r w:rsidRPr="00870E6A">
              <w:rPr>
                <w:rFonts w:eastAsiaTheme="minorEastAsia"/>
                <w:i/>
                <w:sz w:val="24"/>
                <w:szCs w:val="24"/>
                <w:lang w:eastAsia="zh-CN"/>
              </w:rPr>
              <w:t>Wat is de vraag of het probleem?; waaraan moet het eindresultaat voldoen?; weer te geven in maximaal 100 woorden)</w:t>
            </w:r>
          </w:p>
        </w:tc>
        <w:tc>
          <w:tcPr>
            <w:tcW w:w="6387" w:type="dxa"/>
          </w:tcPr>
          <w:p w14:paraId="0B881201" w14:textId="426D39C2" w:rsidR="00BF2D37" w:rsidRPr="00870E6A" w:rsidRDefault="000512E0" w:rsidP="00726C7F">
            <w:pPr>
              <w:spacing w:line="360" w:lineRule="auto"/>
              <w:rPr>
                <w:rFonts w:eastAsiaTheme="minorEastAsia"/>
                <w:sz w:val="24"/>
                <w:szCs w:val="24"/>
                <w:lang w:eastAsia="zh-CN"/>
              </w:rPr>
            </w:pPr>
            <w:r>
              <w:rPr>
                <w:rFonts w:eastAsiaTheme="minorEastAsia"/>
                <w:sz w:val="24"/>
                <w:szCs w:val="24"/>
                <w:lang w:eastAsia="zh-CN"/>
              </w:rPr>
              <w:t xml:space="preserve">Het theoretisch model van </w:t>
            </w:r>
            <w:proofErr w:type="spellStart"/>
            <w:r>
              <w:rPr>
                <w:rFonts w:eastAsiaTheme="minorEastAsia"/>
                <w:sz w:val="24"/>
                <w:szCs w:val="24"/>
                <w:lang w:eastAsia="zh-CN"/>
              </w:rPr>
              <w:t>Safewards</w:t>
            </w:r>
            <w:proofErr w:type="spellEnd"/>
            <w:r>
              <w:rPr>
                <w:rFonts w:eastAsiaTheme="minorEastAsia"/>
                <w:sz w:val="24"/>
                <w:szCs w:val="24"/>
                <w:lang w:eastAsia="zh-CN"/>
              </w:rPr>
              <w:t xml:space="preserve"> ambulant is ontwikkeld. </w:t>
            </w:r>
            <w:r w:rsidR="0060384F">
              <w:rPr>
                <w:rFonts w:eastAsiaTheme="minorEastAsia"/>
                <w:sz w:val="24"/>
                <w:szCs w:val="24"/>
                <w:lang w:eastAsia="zh-CN"/>
              </w:rPr>
              <w:t xml:space="preserve">De 6 domeinen zijn vertaald naar de ambulante setting. </w:t>
            </w:r>
            <w:r w:rsidR="00561BF4">
              <w:rPr>
                <w:rFonts w:eastAsiaTheme="minorEastAsia"/>
                <w:sz w:val="24"/>
                <w:szCs w:val="24"/>
                <w:lang w:eastAsia="zh-CN"/>
              </w:rPr>
              <w:t xml:space="preserve">In deze opdracht vragen wij (een groep) studenten </w:t>
            </w:r>
            <w:r w:rsidR="00892141">
              <w:rPr>
                <w:rFonts w:eastAsiaTheme="minorEastAsia"/>
                <w:sz w:val="24"/>
                <w:szCs w:val="24"/>
                <w:lang w:eastAsia="zh-CN"/>
              </w:rPr>
              <w:t xml:space="preserve">om </w:t>
            </w:r>
            <w:r w:rsidR="00ED4F72">
              <w:rPr>
                <w:rFonts w:eastAsiaTheme="minorEastAsia"/>
                <w:sz w:val="24"/>
                <w:szCs w:val="24"/>
                <w:lang w:eastAsia="zh-CN"/>
              </w:rPr>
              <w:t xml:space="preserve">de theorie van één van de domeinen uit te werken </w:t>
            </w:r>
            <w:r w:rsidR="00B947EA">
              <w:rPr>
                <w:rFonts w:eastAsiaTheme="minorEastAsia"/>
                <w:sz w:val="24"/>
                <w:szCs w:val="24"/>
                <w:lang w:eastAsia="zh-CN"/>
              </w:rPr>
              <w:t>naar de dagelijkse praktijk van het werken in een ambulant team.</w:t>
            </w:r>
            <w:r w:rsidR="00ED4F72">
              <w:rPr>
                <w:rFonts w:eastAsiaTheme="minorEastAsia"/>
                <w:sz w:val="24"/>
                <w:szCs w:val="24"/>
                <w:lang w:eastAsia="zh-CN"/>
              </w:rPr>
              <w:t xml:space="preserve"> </w:t>
            </w:r>
            <w:r w:rsidR="00BE1D7B">
              <w:rPr>
                <w:rFonts w:eastAsiaTheme="minorEastAsia"/>
                <w:sz w:val="24"/>
                <w:szCs w:val="24"/>
                <w:lang w:eastAsia="zh-CN"/>
              </w:rPr>
              <w:t>Hierbij willen we specifiek a</w:t>
            </w:r>
            <w:r w:rsidR="008C06A6">
              <w:rPr>
                <w:rFonts w:eastAsiaTheme="minorEastAsia"/>
                <w:sz w:val="24"/>
                <w:szCs w:val="24"/>
                <w:lang w:eastAsia="zh-CN"/>
              </w:rPr>
              <w:t xml:space="preserve">andacht voor </w:t>
            </w:r>
            <w:proofErr w:type="spellStart"/>
            <w:r w:rsidR="008C06A6">
              <w:rPr>
                <w:rFonts w:eastAsiaTheme="minorEastAsia"/>
                <w:sz w:val="24"/>
                <w:szCs w:val="24"/>
                <w:lang w:eastAsia="zh-CN"/>
              </w:rPr>
              <w:t>herstelbelemmerende</w:t>
            </w:r>
            <w:proofErr w:type="spellEnd"/>
            <w:r w:rsidR="008C06A6">
              <w:rPr>
                <w:rFonts w:eastAsiaTheme="minorEastAsia"/>
                <w:sz w:val="24"/>
                <w:szCs w:val="24"/>
                <w:lang w:eastAsia="zh-CN"/>
              </w:rPr>
              <w:t xml:space="preserve"> en </w:t>
            </w:r>
            <w:proofErr w:type="spellStart"/>
            <w:r w:rsidR="008C06A6">
              <w:rPr>
                <w:rFonts w:eastAsiaTheme="minorEastAsia"/>
                <w:sz w:val="24"/>
                <w:szCs w:val="24"/>
                <w:lang w:eastAsia="zh-CN"/>
              </w:rPr>
              <w:t>herstelbevorderende</w:t>
            </w:r>
            <w:proofErr w:type="spellEnd"/>
            <w:r w:rsidR="008C06A6">
              <w:rPr>
                <w:rFonts w:eastAsiaTheme="minorEastAsia"/>
                <w:sz w:val="24"/>
                <w:szCs w:val="24"/>
                <w:lang w:eastAsia="zh-CN"/>
              </w:rPr>
              <w:t xml:space="preserve"> factoren binnen het domein.</w:t>
            </w:r>
          </w:p>
        </w:tc>
      </w:tr>
      <w:tr w:rsidR="00BF2D37" w:rsidRPr="00870E6A" w14:paraId="53359048" w14:textId="77777777" w:rsidTr="00A81E13">
        <w:trPr>
          <w:trHeight w:val="970"/>
        </w:trPr>
        <w:tc>
          <w:tcPr>
            <w:tcW w:w="2685" w:type="dxa"/>
          </w:tcPr>
          <w:p w14:paraId="4B589C4F" w14:textId="77777777" w:rsidR="00BF2D37" w:rsidRPr="00870E6A" w:rsidRDefault="00BF2D37" w:rsidP="00BF2D37">
            <w:pPr>
              <w:rPr>
                <w:rFonts w:eastAsiaTheme="minorEastAsia"/>
                <w:b/>
                <w:sz w:val="24"/>
                <w:szCs w:val="24"/>
                <w:lang w:eastAsia="zh-CN"/>
              </w:rPr>
            </w:pPr>
            <w:r w:rsidRPr="00870E6A">
              <w:rPr>
                <w:rFonts w:eastAsiaTheme="minorEastAsia"/>
                <w:b/>
                <w:sz w:val="24"/>
                <w:szCs w:val="24"/>
                <w:lang w:eastAsia="zh-CN"/>
              </w:rPr>
              <w:t>Omgeving waar binnen het onderzoek dient plaats te vinden</w:t>
            </w:r>
          </w:p>
          <w:p w14:paraId="217150DA" w14:textId="77777777" w:rsidR="00BF2D37" w:rsidRPr="00870E6A" w:rsidRDefault="00BF2D37" w:rsidP="00BF2D37">
            <w:pPr>
              <w:rPr>
                <w:rFonts w:eastAsiaTheme="minorEastAsia"/>
                <w:i/>
                <w:sz w:val="24"/>
                <w:szCs w:val="24"/>
                <w:lang w:eastAsia="zh-CN"/>
              </w:rPr>
            </w:pPr>
            <w:r w:rsidRPr="00870E6A">
              <w:rPr>
                <w:rFonts w:eastAsiaTheme="minorEastAsia"/>
                <w:i/>
                <w:sz w:val="24"/>
                <w:szCs w:val="24"/>
                <w:lang w:eastAsia="zh-CN"/>
              </w:rPr>
              <w:t>(beschrijf de “stakeholders” (belanghebbenden) in het kader van het uit te voeren onderzoek en de afdeling / instelling waar het onderzoek dient plaats te vinden)</w:t>
            </w:r>
          </w:p>
        </w:tc>
        <w:tc>
          <w:tcPr>
            <w:tcW w:w="6387" w:type="dxa"/>
          </w:tcPr>
          <w:p w14:paraId="6B84622C" w14:textId="77777777" w:rsidR="00BF2D37" w:rsidRDefault="006317A4" w:rsidP="00726C7F">
            <w:pPr>
              <w:spacing w:line="360" w:lineRule="auto"/>
              <w:rPr>
                <w:rFonts w:eastAsiaTheme="minorEastAsia"/>
                <w:sz w:val="24"/>
                <w:szCs w:val="24"/>
                <w:lang w:eastAsia="zh-CN"/>
              </w:rPr>
            </w:pPr>
            <w:r>
              <w:rPr>
                <w:rFonts w:eastAsiaTheme="minorEastAsia"/>
                <w:sz w:val="24"/>
                <w:szCs w:val="24"/>
                <w:lang w:eastAsia="zh-CN"/>
              </w:rPr>
              <w:t xml:space="preserve">Ambulante teams binnen </w:t>
            </w:r>
            <w:proofErr w:type="spellStart"/>
            <w:r>
              <w:rPr>
                <w:rFonts w:eastAsiaTheme="minorEastAsia"/>
                <w:sz w:val="24"/>
                <w:szCs w:val="24"/>
                <w:lang w:eastAsia="zh-CN"/>
              </w:rPr>
              <w:t>Antes</w:t>
            </w:r>
            <w:proofErr w:type="spellEnd"/>
            <w:r>
              <w:rPr>
                <w:rFonts w:eastAsiaTheme="minorEastAsia"/>
                <w:sz w:val="24"/>
                <w:szCs w:val="24"/>
                <w:lang w:eastAsia="zh-CN"/>
              </w:rPr>
              <w:t xml:space="preserve">. </w:t>
            </w:r>
          </w:p>
          <w:p w14:paraId="13377FFC" w14:textId="44FE4989" w:rsidR="006317A4" w:rsidRPr="00870E6A" w:rsidRDefault="006317A4" w:rsidP="00726C7F">
            <w:pPr>
              <w:spacing w:line="360" w:lineRule="auto"/>
              <w:rPr>
                <w:rFonts w:eastAsiaTheme="minorEastAsia"/>
                <w:sz w:val="24"/>
                <w:szCs w:val="24"/>
                <w:lang w:eastAsia="zh-CN"/>
              </w:rPr>
            </w:pPr>
            <w:r>
              <w:rPr>
                <w:rFonts w:eastAsiaTheme="minorEastAsia"/>
                <w:sz w:val="24"/>
                <w:szCs w:val="24"/>
                <w:lang w:eastAsia="zh-CN"/>
              </w:rPr>
              <w:t>Het gaat hierbij zowel om de teams die volgens de FACT methodiek werken (GGZ teams) als de teams die volgens de IHT methodiek werken (IBT teams).</w:t>
            </w:r>
          </w:p>
        </w:tc>
      </w:tr>
      <w:tr w:rsidR="00BF2D37" w:rsidRPr="00870E6A" w14:paraId="162219A1" w14:textId="77777777" w:rsidTr="00A81E13">
        <w:trPr>
          <w:trHeight w:val="1418"/>
        </w:trPr>
        <w:tc>
          <w:tcPr>
            <w:tcW w:w="2685" w:type="dxa"/>
          </w:tcPr>
          <w:p w14:paraId="48ECFAAA" w14:textId="77777777" w:rsidR="00BF2D37" w:rsidRPr="00870E6A" w:rsidRDefault="00BF2D37" w:rsidP="00BF2D37">
            <w:pPr>
              <w:rPr>
                <w:rFonts w:eastAsiaTheme="minorEastAsia"/>
                <w:b/>
                <w:sz w:val="24"/>
                <w:szCs w:val="24"/>
                <w:lang w:eastAsia="zh-CN"/>
              </w:rPr>
            </w:pPr>
            <w:r w:rsidRPr="00870E6A">
              <w:rPr>
                <w:rFonts w:eastAsiaTheme="minorEastAsia"/>
                <w:b/>
                <w:sz w:val="24"/>
                <w:szCs w:val="24"/>
                <w:lang w:eastAsia="zh-CN"/>
              </w:rPr>
              <w:t xml:space="preserve">Doelstelling </w:t>
            </w:r>
          </w:p>
          <w:p w14:paraId="465923CC" w14:textId="77777777" w:rsidR="00BF2D37" w:rsidRPr="00870E6A" w:rsidRDefault="00BF2D37" w:rsidP="00BF2D37">
            <w:pPr>
              <w:rPr>
                <w:rFonts w:eastAsiaTheme="minorEastAsia"/>
                <w:i/>
                <w:sz w:val="24"/>
                <w:szCs w:val="24"/>
                <w:lang w:eastAsia="zh-CN"/>
              </w:rPr>
            </w:pPr>
            <w:r w:rsidRPr="00870E6A">
              <w:rPr>
                <w:rFonts w:eastAsiaTheme="minorEastAsia"/>
                <w:i/>
                <w:sz w:val="24"/>
                <w:szCs w:val="24"/>
                <w:lang w:eastAsia="zh-CN"/>
              </w:rPr>
              <w:t>(wat is de bedoeling van het onderzoek?; welk doel moet behaald worden?)</w:t>
            </w:r>
          </w:p>
        </w:tc>
        <w:tc>
          <w:tcPr>
            <w:tcW w:w="6387" w:type="dxa"/>
          </w:tcPr>
          <w:p w14:paraId="64BF335B" w14:textId="46B0C5FE" w:rsidR="00BF2D37" w:rsidRPr="00870E6A" w:rsidRDefault="00C3711E" w:rsidP="00726C7F">
            <w:pPr>
              <w:spacing w:line="360" w:lineRule="auto"/>
              <w:rPr>
                <w:rFonts w:eastAsiaTheme="minorEastAsia"/>
                <w:sz w:val="24"/>
                <w:szCs w:val="24"/>
                <w:lang w:eastAsia="zh-CN"/>
              </w:rPr>
            </w:pPr>
            <w:r>
              <w:rPr>
                <w:rFonts w:eastAsiaTheme="minorEastAsia"/>
                <w:sz w:val="24"/>
                <w:szCs w:val="24"/>
                <w:lang w:eastAsia="zh-CN"/>
              </w:rPr>
              <w:t xml:space="preserve">Het doel van het onderzoek is het vertalen van het </w:t>
            </w:r>
            <w:proofErr w:type="spellStart"/>
            <w:r w:rsidR="00E822FF">
              <w:rPr>
                <w:rFonts w:eastAsiaTheme="minorEastAsia"/>
                <w:sz w:val="24"/>
                <w:szCs w:val="24"/>
                <w:lang w:eastAsia="zh-CN"/>
              </w:rPr>
              <w:t>Safewards</w:t>
            </w:r>
            <w:proofErr w:type="spellEnd"/>
            <w:r w:rsidR="00E822FF">
              <w:rPr>
                <w:rFonts w:eastAsiaTheme="minorEastAsia"/>
                <w:sz w:val="24"/>
                <w:szCs w:val="24"/>
                <w:lang w:eastAsia="zh-CN"/>
              </w:rPr>
              <w:t xml:space="preserve"> ambulant model vanuit de theorie naar de praktijk. Met deze praktische uitwerking kunnen de teams aan de slag met de implementatie van </w:t>
            </w:r>
            <w:proofErr w:type="spellStart"/>
            <w:r w:rsidR="00E822FF">
              <w:rPr>
                <w:rFonts w:eastAsiaTheme="minorEastAsia"/>
                <w:sz w:val="24"/>
                <w:szCs w:val="24"/>
                <w:lang w:eastAsia="zh-CN"/>
              </w:rPr>
              <w:t>Safewards</w:t>
            </w:r>
            <w:proofErr w:type="spellEnd"/>
            <w:r w:rsidR="00E822FF">
              <w:rPr>
                <w:rFonts w:eastAsiaTheme="minorEastAsia"/>
                <w:sz w:val="24"/>
                <w:szCs w:val="24"/>
                <w:lang w:eastAsia="zh-CN"/>
              </w:rPr>
              <w:t xml:space="preserve"> ambulant.</w:t>
            </w:r>
          </w:p>
        </w:tc>
      </w:tr>
      <w:tr w:rsidR="00BF2D37" w:rsidRPr="00870E6A" w14:paraId="65E243CD" w14:textId="77777777" w:rsidTr="00A81E13">
        <w:trPr>
          <w:trHeight w:val="1418"/>
        </w:trPr>
        <w:tc>
          <w:tcPr>
            <w:tcW w:w="2685" w:type="dxa"/>
          </w:tcPr>
          <w:p w14:paraId="353DFAB9" w14:textId="77777777" w:rsidR="00BF2D37" w:rsidRPr="00870E6A" w:rsidRDefault="00BF2D37" w:rsidP="00BF2D37">
            <w:pPr>
              <w:rPr>
                <w:rFonts w:eastAsiaTheme="minorEastAsia"/>
                <w:i/>
                <w:sz w:val="24"/>
                <w:szCs w:val="24"/>
                <w:lang w:eastAsia="zh-CN"/>
              </w:rPr>
            </w:pPr>
            <w:r w:rsidRPr="00870E6A">
              <w:rPr>
                <w:rFonts w:eastAsiaTheme="minorEastAsia"/>
                <w:b/>
                <w:sz w:val="24"/>
                <w:szCs w:val="24"/>
                <w:lang w:eastAsia="zh-CN"/>
              </w:rPr>
              <w:t xml:space="preserve">Onderzoekkenmerken: </w:t>
            </w:r>
            <w:r w:rsidRPr="00870E6A">
              <w:rPr>
                <w:rFonts w:eastAsiaTheme="minorEastAsia"/>
                <w:i/>
                <w:sz w:val="24"/>
                <w:szCs w:val="24"/>
                <w:lang w:eastAsia="zh-CN"/>
              </w:rPr>
              <w:t>(Grootte van het onderzoek,</w:t>
            </w:r>
          </w:p>
          <w:p w14:paraId="25C85EC1" w14:textId="77777777" w:rsidR="00BF2D37" w:rsidRPr="00870E6A" w:rsidRDefault="00BF2D37" w:rsidP="00BF2D37">
            <w:pPr>
              <w:rPr>
                <w:rFonts w:eastAsiaTheme="minorEastAsia"/>
                <w:i/>
                <w:sz w:val="24"/>
                <w:szCs w:val="24"/>
                <w:lang w:eastAsia="zh-CN"/>
              </w:rPr>
            </w:pPr>
            <w:r w:rsidRPr="00870E6A">
              <w:rPr>
                <w:rFonts w:eastAsiaTheme="minorEastAsia"/>
                <w:i/>
                <w:sz w:val="24"/>
                <w:szCs w:val="24"/>
                <w:lang w:eastAsia="zh-CN"/>
              </w:rPr>
              <w:t>Methode van onderzoek,</w:t>
            </w:r>
          </w:p>
          <w:p w14:paraId="12E7D9E6" w14:textId="77777777" w:rsidR="00BF2D37" w:rsidRPr="00870E6A" w:rsidRDefault="00BF2D37" w:rsidP="00BF2D37">
            <w:pPr>
              <w:rPr>
                <w:rFonts w:eastAsiaTheme="minorEastAsia"/>
                <w:b/>
                <w:sz w:val="24"/>
                <w:szCs w:val="24"/>
                <w:lang w:eastAsia="zh-CN"/>
              </w:rPr>
            </w:pPr>
            <w:r w:rsidRPr="00870E6A">
              <w:rPr>
                <w:rFonts w:eastAsiaTheme="minorEastAsia"/>
                <w:i/>
                <w:sz w:val="24"/>
                <w:szCs w:val="24"/>
                <w:lang w:eastAsia="zh-CN"/>
              </w:rPr>
              <w:t>Etc.)</w:t>
            </w:r>
          </w:p>
        </w:tc>
        <w:tc>
          <w:tcPr>
            <w:tcW w:w="6387" w:type="dxa"/>
          </w:tcPr>
          <w:p w14:paraId="639F007A" w14:textId="044E7CFA" w:rsidR="00BF2D37" w:rsidRPr="00870E6A" w:rsidRDefault="00DE0E99" w:rsidP="00726C7F">
            <w:pPr>
              <w:spacing w:line="360" w:lineRule="auto"/>
              <w:rPr>
                <w:rFonts w:eastAsiaTheme="minorEastAsia"/>
                <w:sz w:val="24"/>
                <w:szCs w:val="24"/>
                <w:lang w:eastAsia="zh-CN"/>
              </w:rPr>
            </w:pPr>
            <w:r>
              <w:rPr>
                <w:rFonts w:eastAsiaTheme="minorEastAsia"/>
                <w:sz w:val="24"/>
                <w:szCs w:val="24"/>
                <w:lang w:eastAsia="zh-CN"/>
              </w:rPr>
              <w:t>De onderzoeksmethode is kwalitatief</w:t>
            </w:r>
            <w:r w:rsidR="006F472E">
              <w:rPr>
                <w:rFonts w:eastAsiaTheme="minorEastAsia"/>
                <w:sz w:val="24"/>
                <w:szCs w:val="24"/>
                <w:lang w:eastAsia="zh-CN"/>
              </w:rPr>
              <w:t xml:space="preserve">, er worden interviews afgenomen. Er kan gekozen worden voor focusgroepen (dit heeft de voorkeur) of individuele interviews. Bij de focusgroepen gaan we uit van minimaal 2 focusgroepen, bij de interviews zal het om </w:t>
            </w:r>
            <w:r w:rsidR="00FC5220">
              <w:rPr>
                <w:rFonts w:eastAsiaTheme="minorEastAsia"/>
                <w:sz w:val="24"/>
                <w:szCs w:val="24"/>
                <w:lang w:eastAsia="zh-CN"/>
              </w:rPr>
              <w:t>minimaal 8 interviews gaan.</w:t>
            </w:r>
          </w:p>
        </w:tc>
      </w:tr>
      <w:tr w:rsidR="00BF2D37" w:rsidRPr="00870E6A" w14:paraId="5AEB9971" w14:textId="77777777" w:rsidTr="00A81E13">
        <w:trPr>
          <w:trHeight w:val="1418"/>
        </w:trPr>
        <w:tc>
          <w:tcPr>
            <w:tcW w:w="2685" w:type="dxa"/>
            <w:tcBorders>
              <w:top w:val="single" w:sz="4" w:space="0" w:color="auto"/>
              <w:left w:val="single" w:sz="4" w:space="0" w:color="auto"/>
              <w:bottom w:val="single" w:sz="4" w:space="0" w:color="auto"/>
              <w:right w:val="single" w:sz="4" w:space="0" w:color="auto"/>
            </w:tcBorders>
          </w:tcPr>
          <w:p w14:paraId="344FF680" w14:textId="77777777" w:rsidR="00BF2D37" w:rsidRPr="00870E6A" w:rsidRDefault="00BF2D37" w:rsidP="00BF2D37">
            <w:pPr>
              <w:rPr>
                <w:rFonts w:eastAsiaTheme="minorEastAsia"/>
                <w:sz w:val="24"/>
                <w:szCs w:val="24"/>
                <w:lang w:eastAsia="zh-CN"/>
              </w:rPr>
            </w:pPr>
            <w:r w:rsidRPr="00870E6A">
              <w:rPr>
                <w:rFonts w:eastAsiaTheme="minorEastAsia"/>
                <w:b/>
                <w:sz w:val="24"/>
                <w:szCs w:val="24"/>
                <w:lang w:eastAsia="zh-CN"/>
              </w:rPr>
              <w:t>Omvang en duur van het project</w:t>
            </w:r>
            <w:r w:rsidRPr="00870E6A">
              <w:rPr>
                <w:rFonts w:eastAsiaTheme="minorEastAsia"/>
                <w:sz w:val="24"/>
                <w:szCs w:val="24"/>
                <w:lang w:eastAsia="zh-CN"/>
              </w:rPr>
              <w:t xml:space="preserve"> (</w:t>
            </w:r>
            <w:r w:rsidRPr="00870E6A">
              <w:rPr>
                <w:rFonts w:eastAsiaTheme="minorEastAsia"/>
                <w:i/>
                <w:sz w:val="24"/>
                <w:szCs w:val="24"/>
                <w:lang w:eastAsia="zh-CN"/>
              </w:rPr>
              <w:t>geef een inschatting van aantal studenten en geschatte projectperiode)</w:t>
            </w:r>
          </w:p>
        </w:tc>
        <w:tc>
          <w:tcPr>
            <w:tcW w:w="6387" w:type="dxa"/>
            <w:tcBorders>
              <w:top w:val="single" w:sz="4" w:space="0" w:color="auto"/>
              <w:left w:val="single" w:sz="4" w:space="0" w:color="auto"/>
              <w:bottom w:val="single" w:sz="4" w:space="0" w:color="auto"/>
              <w:right w:val="single" w:sz="4" w:space="0" w:color="auto"/>
            </w:tcBorders>
          </w:tcPr>
          <w:p w14:paraId="7AB05CF8" w14:textId="3BB6D0FD" w:rsidR="00BF2D37" w:rsidRPr="00870E6A" w:rsidRDefault="00FC5220" w:rsidP="00726C7F">
            <w:pPr>
              <w:spacing w:line="360" w:lineRule="auto"/>
              <w:rPr>
                <w:rFonts w:eastAsiaTheme="minorEastAsia"/>
                <w:sz w:val="24"/>
                <w:szCs w:val="24"/>
                <w:lang w:eastAsia="zh-CN"/>
              </w:rPr>
            </w:pPr>
            <w:r>
              <w:rPr>
                <w:rFonts w:eastAsiaTheme="minorEastAsia"/>
                <w:sz w:val="24"/>
                <w:szCs w:val="24"/>
                <w:lang w:eastAsia="zh-CN"/>
              </w:rPr>
              <w:t xml:space="preserve">Om de 6 domeinen van het </w:t>
            </w:r>
            <w:proofErr w:type="spellStart"/>
            <w:r>
              <w:rPr>
                <w:rFonts w:eastAsiaTheme="minorEastAsia"/>
                <w:sz w:val="24"/>
                <w:szCs w:val="24"/>
                <w:lang w:eastAsia="zh-CN"/>
              </w:rPr>
              <w:t>Safewards</w:t>
            </w:r>
            <w:proofErr w:type="spellEnd"/>
            <w:r>
              <w:rPr>
                <w:rFonts w:eastAsiaTheme="minorEastAsia"/>
                <w:sz w:val="24"/>
                <w:szCs w:val="24"/>
                <w:lang w:eastAsia="zh-CN"/>
              </w:rPr>
              <w:t xml:space="preserve"> ambulant model uit te werken zijn </w:t>
            </w:r>
            <w:r w:rsidR="00073C5F">
              <w:rPr>
                <w:rFonts w:eastAsiaTheme="minorEastAsia"/>
                <w:sz w:val="24"/>
                <w:szCs w:val="24"/>
                <w:lang w:eastAsia="zh-CN"/>
              </w:rPr>
              <w:t>zes</w:t>
            </w:r>
            <w:r>
              <w:rPr>
                <w:rFonts w:eastAsiaTheme="minorEastAsia"/>
                <w:sz w:val="24"/>
                <w:szCs w:val="24"/>
                <w:lang w:eastAsia="zh-CN"/>
              </w:rPr>
              <w:t xml:space="preserve"> (groepjes) studenten nodig </w:t>
            </w:r>
            <w:r w:rsidR="007B76CA">
              <w:rPr>
                <w:rFonts w:eastAsiaTheme="minorEastAsia"/>
                <w:sz w:val="24"/>
                <w:szCs w:val="24"/>
                <w:lang w:eastAsia="zh-CN"/>
              </w:rPr>
              <w:t xml:space="preserve">die ieder een domein uitwerken. Het uitwerken van </w:t>
            </w:r>
            <w:r w:rsidR="00073C5F">
              <w:rPr>
                <w:rFonts w:eastAsiaTheme="minorEastAsia"/>
                <w:sz w:val="24"/>
                <w:szCs w:val="24"/>
                <w:lang w:eastAsia="zh-CN"/>
              </w:rPr>
              <w:t>één</w:t>
            </w:r>
            <w:r w:rsidR="007B76CA">
              <w:rPr>
                <w:rFonts w:eastAsiaTheme="minorEastAsia"/>
                <w:sz w:val="24"/>
                <w:szCs w:val="24"/>
                <w:lang w:eastAsia="zh-CN"/>
              </w:rPr>
              <w:t xml:space="preserve"> domein</w:t>
            </w:r>
            <w:r w:rsidR="00073C5F">
              <w:rPr>
                <w:rFonts w:eastAsiaTheme="minorEastAsia"/>
                <w:sz w:val="24"/>
                <w:szCs w:val="24"/>
                <w:lang w:eastAsia="zh-CN"/>
              </w:rPr>
              <w:t xml:space="preserve"> kan in één stageperiode van aan halfjaar.</w:t>
            </w:r>
          </w:p>
        </w:tc>
      </w:tr>
      <w:tr w:rsidR="00BF2D37" w:rsidRPr="00870E6A" w14:paraId="66E5BACD" w14:textId="77777777" w:rsidTr="00A81E13">
        <w:trPr>
          <w:trHeight w:val="974"/>
        </w:trPr>
        <w:tc>
          <w:tcPr>
            <w:tcW w:w="2685" w:type="dxa"/>
          </w:tcPr>
          <w:p w14:paraId="1B6A6DED" w14:textId="77777777" w:rsidR="00BF2D37" w:rsidRPr="00870E6A" w:rsidRDefault="00BF2D37" w:rsidP="00BF2D37">
            <w:pPr>
              <w:rPr>
                <w:rFonts w:eastAsiaTheme="minorEastAsia"/>
                <w:sz w:val="24"/>
                <w:szCs w:val="24"/>
                <w:lang w:eastAsia="zh-CN"/>
              </w:rPr>
            </w:pPr>
            <w:r w:rsidRPr="00870E6A">
              <w:rPr>
                <w:rFonts w:eastAsiaTheme="minorEastAsia"/>
                <w:b/>
                <w:sz w:val="24"/>
                <w:szCs w:val="24"/>
                <w:lang w:eastAsia="zh-CN"/>
              </w:rPr>
              <w:lastRenderedPageBreak/>
              <w:t>METC aanvraag noodzakelijk</w:t>
            </w:r>
            <w:r w:rsidRPr="00870E6A">
              <w:rPr>
                <w:rFonts w:eastAsiaTheme="minorEastAsia"/>
                <w:sz w:val="24"/>
                <w:szCs w:val="24"/>
                <w:lang w:eastAsia="zh-CN"/>
              </w:rPr>
              <w:t xml:space="preserve"> </w:t>
            </w:r>
            <w:r w:rsidRPr="00870E6A">
              <w:rPr>
                <w:rFonts w:eastAsia="SimSun" w:cs="Arial"/>
                <w:i/>
                <w:sz w:val="24"/>
                <w:szCs w:val="24"/>
                <w:lang w:eastAsia="zh-CN"/>
              </w:rPr>
              <w:t>(inschatting opdrachtgever)</w:t>
            </w:r>
          </w:p>
        </w:tc>
        <w:tc>
          <w:tcPr>
            <w:tcW w:w="6387" w:type="dxa"/>
          </w:tcPr>
          <w:p w14:paraId="5D07E9D3" w14:textId="77777777" w:rsidR="00BF2D37" w:rsidRPr="00870E6A" w:rsidRDefault="00BF2D37" w:rsidP="00726C7F">
            <w:pPr>
              <w:spacing w:line="360" w:lineRule="auto"/>
              <w:rPr>
                <w:rFonts w:eastAsiaTheme="minorEastAsia"/>
                <w:sz w:val="24"/>
                <w:szCs w:val="24"/>
                <w:lang w:eastAsia="zh-CN"/>
              </w:rPr>
            </w:pPr>
            <w:r w:rsidRPr="00870E6A">
              <w:rPr>
                <w:rFonts w:eastAsiaTheme="minorEastAsia"/>
                <w:sz w:val="24"/>
                <w:szCs w:val="24"/>
                <w:lang w:eastAsia="zh-CN"/>
              </w:rPr>
              <w:t>NEE* (indien ja zie hieronder)</w:t>
            </w:r>
          </w:p>
          <w:p w14:paraId="13A21D7F" w14:textId="77777777" w:rsidR="00BF2D37" w:rsidRPr="00870E6A" w:rsidRDefault="00BF2D37" w:rsidP="00726C7F">
            <w:pPr>
              <w:spacing w:line="360" w:lineRule="auto"/>
              <w:rPr>
                <w:rFonts w:eastAsiaTheme="minorEastAsia"/>
                <w:sz w:val="24"/>
                <w:szCs w:val="24"/>
                <w:lang w:eastAsia="zh-CN"/>
              </w:rPr>
            </w:pPr>
          </w:p>
          <w:p w14:paraId="4D523C72" w14:textId="77777777" w:rsidR="00BF2D37" w:rsidRPr="00870E6A" w:rsidRDefault="00BF2D37" w:rsidP="00726C7F">
            <w:pPr>
              <w:spacing w:line="360" w:lineRule="auto"/>
              <w:rPr>
                <w:rFonts w:eastAsiaTheme="minorEastAsia"/>
                <w:sz w:val="24"/>
                <w:szCs w:val="24"/>
                <w:lang w:eastAsia="zh-CN"/>
              </w:rPr>
            </w:pPr>
            <w:r w:rsidRPr="00870E6A">
              <w:rPr>
                <w:rFonts w:eastAsiaTheme="minorEastAsia"/>
                <w:sz w:val="24"/>
                <w:szCs w:val="24"/>
                <w:lang w:eastAsia="zh-CN"/>
              </w:rPr>
              <w:t>*doorhalen wat niet van toepassing is.</w:t>
            </w:r>
          </w:p>
        </w:tc>
      </w:tr>
      <w:tr w:rsidR="00BF2D37" w:rsidRPr="00870E6A" w14:paraId="6A567ABD" w14:textId="77777777" w:rsidTr="00A81E13">
        <w:trPr>
          <w:trHeight w:val="973"/>
        </w:trPr>
        <w:tc>
          <w:tcPr>
            <w:tcW w:w="2685" w:type="dxa"/>
          </w:tcPr>
          <w:p w14:paraId="163C3F10" w14:textId="77777777" w:rsidR="00BF2D37" w:rsidRPr="00870E6A" w:rsidRDefault="00BF2D37" w:rsidP="00BF2D37">
            <w:pPr>
              <w:rPr>
                <w:rFonts w:eastAsiaTheme="minorEastAsia"/>
                <w:sz w:val="24"/>
                <w:szCs w:val="24"/>
                <w:lang w:eastAsia="zh-CN"/>
              </w:rPr>
            </w:pPr>
            <w:r w:rsidRPr="00870E6A">
              <w:rPr>
                <w:rFonts w:eastAsiaTheme="minorEastAsia"/>
                <w:b/>
                <w:sz w:val="24"/>
                <w:szCs w:val="24"/>
                <w:lang w:eastAsia="zh-CN"/>
              </w:rPr>
              <w:t>METC aanvraag ingediend</w:t>
            </w:r>
            <w:r w:rsidRPr="00870E6A">
              <w:rPr>
                <w:rFonts w:eastAsiaTheme="minorEastAsia"/>
                <w:sz w:val="24"/>
                <w:szCs w:val="24"/>
                <w:lang w:eastAsia="zh-CN"/>
              </w:rPr>
              <w:t xml:space="preserve"> </w:t>
            </w:r>
            <w:r w:rsidRPr="00870E6A">
              <w:rPr>
                <w:rFonts w:eastAsia="SimSun" w:cs="Arial"/>
                <w:i/>
                <w:sz w:val="24"/>
                <w:szCs w:val="24"/>
                <w:lang w:eastAsia="zh-CN"/>
              </w:rPr>
              <w:t>(procedure dient door de opdrachtgever zelf te worden ingezet en afgerond)</w:t>
            </w:r>
          </w:p>
        </w:tc>
        <w:tc>
          <w:tcPr>
            <w:tcW w:w="6387" w:type="dxa"/>
          </w:tcPr>
          <w:p w14:paraId="204C1491" w14:textId="77777777" w:rsidR="00BF2D37" w:rsidRPr="00870E6A" w:rsidRDefault="00BF2D37" w:rsidP="00726C7F">
            <w:pPr>
              <w:spacing w:line="360" w:lineRule="auto"/>
              <w:rPr>
                <w:rFonts w:eastAsiaTheme="minorEastAsia"/>
                <w:sz w:val="24"/>
                <w:szCs w:val="24"/>
                <w:lang w:eastAsia="zh-CN"/>
              </w:rPr>
            </w:pPr>
            <w:r w:rsidRPr="00870E6A">
              <w:rPr>
                <w:rFonts w:eastAsiaTheme="minorEastAsia"/>
                <w:sz w:val="24"/>
                <w:szCs w:val="24"/>
                <w:lang w:eastAsia="zh-CN"/>
              </w:rPr>
              <w:t xml:space="preserve"> NEE* (indien ja: kopie van aanvraag s.v.p. meesturen)</w:t>
            </w:r>
          </w:p>
          <w:p w14:paraId="21BDCAA8" w14:textId="77777777" w:rsidR="00BF2D37" w:rsidRPr="00870E6A" w:rsidRDefault="00BF2D37" w:rsidP="00726C7F">
            <w:pPr>
              <w:spacing w:line="360" w:lineRule="auto"/>
              <w:rPr>
                <w:rFonts w:eastAsiaTheme="minorEastAsia"/>
                <w:sz w:val="24"/>
                <w:szCs w:val="24"/>
                <w:lang w:eastAsia="zh-CN"/>
              </w:rPr>
            </w:pPr>
          </w:p>
          <w:p w14:paraId="0914498E" w14:textId="77777777" w:rsidR="00BF2D37" w:rsidRPr="00870E6A" w:rsidRDefault="00BF2D37" w:rsidP="00726C7F">
            <w:pPr>
              <w:spacing w:line="360" w:lineRule="auto"/>
              <w:rPr>
                <w:rFonts w:eastAsiaTheme="minorEastAsia"/>
                <w:sz w:val="24"/>
                <w:szCs w:val="24"/>
                <w:lang w:eastAsia="zh-CN"/>
              </w:rPr>
            </w:pPr>
            <w:r w:rsidRPr="00870E6A">
              <w:rPr>
                <w:rFonts w:eastAsiaTheme="minorEastAsia"/>
                <w:sz w:val="24"/>
                <w:szCs w:val="24"/>
                <w:lang w:eastAsia="zh-CN"/>
              </w:rPr>
              <w:t xml:space="preserve">*doorhalen wat niet van toepassing is </w:t>
            </w:r>
          </w:p>
        </w:tc>
      </w:tr>
      <w:tr w:rsidR="00BF2D37" w:rsidRPr="00870E6A" w14:paraId="5C029554" w14:textId="77777777" w:rsidTr="00A81E13">
        <w:trPr>
          <w:trHeight w:val="973"/>
        </w:trPr>
        <w:tc>
          <w:tcPr>
            <w:tcW w:w="2685" w:type="dxa"/>
          </w:tcPr>
          <w:p w14:paraId="12AFA0AB" w14:textId="77777777" w:rsidR="00BF2D37" w:rsidRPr="00870E6A" w:rsidRDefault="00BF2D37" w:rsidP="00BF2D37">
            <w:pPr>
              <w:rPr>
                <w:rFonts w:eastAsiaTheme="minorEastAsia"/>
                <w:b/>
                <w:sz w:val="24"/>
                <w:szCs w:val="24"/>
                <w:lang w:eastAsia="zh-CN"/>
              </w:rPr>
            </w:pPr>
            <w:r w:rsidRPr="00870E6A">
              <w:rPr>
                <w:rFonts w:eastAsiaTheme="minorEastAsia"/>
                <w:b/>
                <w:sz w:val="24"/>
                <w:szCs w:val="24"/>
                <w:lang w:eastAsia="zh-CN"/>
              </w:rPr>
              <w:t>METC toestemming ontvangen</w:t>
            </w:r>
          </w:p>
        </w:tc>
        <w:tc>
          <w:tcPr>
            <w:tcW w:w="6387" w:type="dxa"/>
          </w:tcPr>
          <w:p w14:paraId="76B38B32" w14:textId="77777777" w:rsidR="00BF2D37" w:rsidRPr="00870E6A" w:rsidRDefault="00BF2D37" w:rsidP="00726C7F">
            <w:pPr>
              <w:spacing w:line="360" w:lineRule="auto"/>
              <w:rPr>
                <w:rFonts w:eastAsiaTheme="minorEastAsia"/>
                <w:sz w:val="24"/>
                <w:szCs w:val="24"/>
                <w:lang w:eastAsia="zh-CN"/>
              </w:rPr>
            </w:pPr>
            <w:r w:rsidRPr="00870E6A">
              <w:rPr>
                <w:rFonts w:eastAsiaTheme="minorEastAsia"/>
                <w:sz w:val="24"/>
                <w:szCs w:val="24"/>
                <w:lang w:eastAsia="zh-CN"/>
              </w:rPr>
              <w:t>NEE* (indien ja: kopie toestemmingsbrief s.v.p. meesturen)</w:t>
            </w:r>
          </w:p>
          <w:p w14:paraId="60EFFD84" w14:textId="77777777" w:rsidR="00BF2D37" w:rsidRPr="00870E6A" w:rsidRDefault="00BF2D37" w:rsidP="00726C7F">
            <w:pPr>
              <w:spacing w:line="360" w:lineRule="auto"/>
              <w:rPr>
                <w:rFonts w:eastAsiaTheme="minorEastAsia"/>
                <w:sz w:val="24"/>
                <w:szCs w:val="24"/>
                <w:lang w:eastAsia="zh-CN"/>
              </w:rPr>
            </w:pPr>
          </w:p>
          <w:p w14:paraId="71DD90A2" w14:textId="77777777" w:rsidR="00BF2D37" w:rsidRPr="00870E6A" w:rsidRDefault="00BF2D37" w:rsidP="00726C7F">
            <w:pPr>
              <w:spacing w:line="360" w:lineRule="auto"/>
              <w:rPr>
                <w:rFonts w:eastAsiaTheme="minorEastAsia"/>
                <w:sz w:val="24"/>
                <w:szCs w:val="24"/>
                <w:lang w:eastAsia="zh-CN"/>
              </w:rPr>
            </w:pPr>
            <w:r w:rsidRPr="00870E6A">
              <w:rPr>
                <w:rFonts w:eastAsiaTheme="minorEastAsia"/>
                <w:sz w:val="24"/>
                <w:szCs w:val="24"/>
                <w:lang w:eastAsia="zh-CN"/>
              </w:rPr>
              <w:t>*doorhalen wat niet van toepassing is</w:t>
            </w:r>
          </w:p>
        </w:tc>
      </w:tr>
      <w:tr w:rsidR="00BF2D37" w:rsidRPr="00870E6A" w14:paraId="04EBEA37" w14:textId="77777777" w:rsidTr="00A81E13">
        <w:trPr>
          <w:trHeight w:val="1418"/>
        </w:trPr>
        <w:tc>
          <w:tcPr>
            <w:tcW w:w="2685" w:type="dxa"/>
          </w:tcPr>
          <w:p w14:paraId="6A27A8BB" w14:textId="77777777" w:rsidR="00BF2D37" w:rsidRPr="00870E6A" w:rsidRDefault="00BF2D37" w:rsidP="00BF2D37">
            <w:pPr>
              <w:rPr>
                <w:rFonts w:eastAsiaTheme="minorEastAsia"/>
                <w:sz w:val="24"/>
                <w:szCs w:val="24"/>
                <w:lang w:eastAsia="zh-CN"/>
              </w:rPr>
            </w:pPr>
            <w:r w:rsidRPr="00870E6A">
              <w:rPr>
                <w:rFonts w:eastAsia="SimSun" w:cs="Arial"/>
                <w:b/>
                <w:sz w:val="24"/>
                <w:szCs w:val="24"/>
                <w:lang w:eastAsia="zh-CN"/>
              </w:rPr>
              <w:t xml:space="preserve">Gewenste competenties studenten </w:t>
            </w:r>
            <w:r w:rsidRPr="00870E6A">
              <w:rPr>
                <w:rFonts w:eastAsia="SimSun" w:cs="Arial"/>
                <w:i/>
                <w:sz w:val="24"/>
                <w:szCs w:val="24"/>
                <w:lang w:eastAsia="zh-CN"/>
              </w:rPr>
              <w:t>(voor zover deze volgens de opdrachtgever specifiek van belang zijn voor het uitvoeren van de opdracht; denk bv. aan specifieke (communicatieve -) vaardigheden)</w:t>
            </w:r>
          </w:p>
        </w:tc>
        <w:tc>
          <w:tcPr>
            <w:tcW w:w="6387" w:type="dxa"/>
          </w:tcPr>
          <w:p w14:paraId="0E80F962" w14:textId="3CB5AFCF" w:rsidR="00BF2D37" w:rsidRPr="00870E6A" w:rsidRDefault="008614AB" w:rsidP="00726C7F">
            <w:pPr>
              <w:spacing w:line="360" w:lineRule="auto"/>
              <w:rPr>
                <w:rFonts w:eastAsiaTheme="minorEastAsia"/>
                <w:sz w:val="24"/>
                <w:szCs w:val="24"/>
                <w:lang w:eastAsia="zh-CN"/>
              </w:rPr>
            </w:pPr>
            <w:r>
              <w:rPr>
                <w:rFonts w:eastAsiaTheme="minorEastAsia"/>
                <w:sz w:val="24"/>
                <w:szCs w:val="24"/>
                <w:lang w:eastAsia="zh-CN"/>
              </w:rPr>
              <w:t xml:space="preserve">Bewustwording dat de hulpverleners die werken in ambulante teams onder grote druk staan, zeker ook ten aanzien van nieuwe methodieken. Het </w:t>
            </w:r>
            <w:r w:rsidR="000E2277">
              <w:rPr>
                <w:rFonts w:eastAsiaTheme="minorEastAsia"/>
                <w:sz w:val="24"/>
                <w:szCs w:val="24"/>
                <w:lang w:eastAsia="zh-CN"/>
              </w:rPr>
              <w:t>bespreken van een nieuwe methodiek kan weerstand oproepen (‘we doen al zoveel’).</w:t>
            </w:r>
          </w:p>
        </w:tc>
      </w:tr>
      <w:tr w:rsidR="00BF2D37" w:rsidRPr="00870E6A" w14:paraId="5637E50F" w14:textId="77777777" w:rsidTr="00A81E13">
        <w:trPr>
          <w:trHeight w:val="1418"/>
        </w:trPr>
        <w:tc>
          <w:tcPr>
            <w:tcW w:w="2685" w:type="dxa"/>
          </w:tcPr>
          <w:p w14:paraId="6984E9A3" w14:textId="77777777" w:rsidR="00BF2D37" w:rsidRPr="00870E6A" w:rsidRDefault="00BF2D37" w:rsidP="00BF2D37">
            <w:pPr>
              <w:rPr>
                <w:rFonts w:eastAsiaTheme="minorEastAsia"/>
                <w:sz w:val="24"/>
                <w:szCs w:val="24"/>
                <w:lang w:eastAsia="zh-CN"/>
              </w:rPr>
            </w:pPr>
            <w:r w:rsidRPr="00870E6A">
              <w:rPr>
                <w:rFonts w:eastAsiaTheme="minorEastAsia"/>
                <w:b/>
                <w:sz w:val="24"/>
                <w:szCs w:val="24"/>
                <w:lang w:eastAsia="zh-CN"/>
              </w:rPr>
              <w:t>Begeleidingscapaciteit en opleidingsniveau</w:t>
            </w:r>
            <w:r w:rsidRPr="00870E6A">
              <w:rPr>
                <w:rFonts w:eastAsiaTheme="minorEastAsia"/>
                <w:sz w:val="24"/>
                <w:szCs w:val="24"/>
                <w:lang w:eastAsia="zh-CN"/>
              </w:rPr>
              <w:t xml:space="preserve"> van de begeleiders binnen de opdrachtverstrekkende instelling / organisatie</w:t>
            </w:r>
          </w:p>
        </w:tc>
        <w:tc>
          <w:tcPr>
            <w:tcW w:w="6387" w:type="dxa"/>
          </w:tcPr>
          <w:p w14:paraId="2B04121E" w14:textId="7170F843" w:rsidR="00BF2D37" w:rsidRPr="00870E6A" w:rsidRDefault="000E2277" w:rsidP="00726C7F">
            <w:pPr>
              <w:spacing w:line="360" w:lineRule="auto"/>
              <w:rPr>
                <w:rFonts w:eastAsiaTheme="minorEastAsia"/>
                <w:sz w:val="24"/>
                <w:szCs w:val="24"/>
                <w:lang w:eastAsia="zh-CN"/>
              </w:rPr>
            </w:pPr>
            <w:r>
              <w:rPr>
                <w:rFonts w:eastAsiaTheme="minorEastAsia"/>
                <w:sz w:val="24"/>
                <w:szCs w:val="24"/>
                <w:lang w:eastAsia="zh-CN"/>
              </w:rPr>
              <w:t xml:space="preserve">Roselie van Asperen is verantwoordelijk en aanspreekbaar. Zij is onderzoek en themaleider bij het </w:t>
            </w:r>
            <w:proofErr w:type="spellStart"/>
            <w:r>
              <w:rPr>
                <w:rFonts w:eastAsiaTheme="minorEastAsia"/>
                <w:sz w:val="24"/>
                <w:szCs w:val="24"/>
                <w:lang w:eastAsia="zh-CN"/>
              </w:rPr>
              <w:t>onderzoeksplatform</w:t>
            </w:r>
            <w:proofErr w:type="spellEnd"/>
            <w:r>
              <w:rPr>
                <w:rFonts w:eastAsiaTheme="minorEastAsia"/>
                <w:sz w:val="24"/>
                <w:szCs w:val="24"/>
                <w:lang w:eastAsia="zh-CN"/>
              </w:rPr>
              <w:t xml:space="preserve"> voor Verpleegkundigen en Agogen.</w:t>
            </w:r>
          </w:p>
        </w:tc>
      </w:tr>
      <w:tr w:rsidR="00BF2D37" w:rsidRPr="00870E6A" w14:paraId="3BC88A70" w14:textId="77777777" w:rsidTr="00A81E13">
        <w:trPr>
          <w:trHeight w:val="1418"/>
        </w:trPr>
        <w:tc>
          <w:tcPr>
            <w:tcW w:w="2685" w:type="dxa"/>
            <w:tcBorders>
              <w:top w:val="single" w:sz="4" w:space="0" w:color="auto"/>
              <w:left w:val="single" w:sz="4" w:space="0" w:color="auto"/>
              <w:bottom w:val="single" w:sz="4" w:space="0" w:color="auto"/>
              <w:right w:val="single" w:sz="4" w:space="0" w:color="auto"/>
            </w:tcBorders>
          </w:tcPr>
          <w:p w14:paraId="395B5A53" w14:textId="77777777" w:rsidR="00BF2D37" w:rsidRPr="00870E6A" w:rsidRDefault="00BF2D37" w:rsidP="00BF2D37">
            <w:pPr>
              <w:rPr>
                <w:rFonts w:eastAsiaTheme="minorEastAsia"/>
                <w:b/>
                <w:sz w:val="24"/>
                <w:szCs w:val="24"/>
                <w:lang w:eastAsia="zh-CN"/>
              </w:rPr>
            </w:pPr>
            <w:r w:rsidRPr="00870E6A">
              <w:rPr>
                <w:rFonts w:eastAsiaTheme="minorEastAsia"/>
                <w:b/>
                <w:sz w:val="24"/>
                <w:szCs w:val="24"/>
                <w:lang w:eastAsia="zh-CN"/>
              </w:rPr>
              <w:t>Beschikbaarheid opdrachtgever</w:t>
            </w:r>
          </w:p>
          <w:p w14:paraId="00A4EEE2" w14:textId="77777777" w:rsidR="00BF2D37" w:rsidRPr="00870E6A" w:rsidRDefault="00BF2D37" w:rsidP="00BF2D37">
            <w:pPr>
              <w:rPr>
                <w:rFonts w:eastAsiaTheme="minorEastAsia"/>
                <w:sz w:val="24"/>
                <w:szCs w:val="24"/>
                <w:lang w:eastAsia="zh-CN"/>
              </w:rPr>
            </w:pPr>
            <w:r w:rsidRPr="00870E6A">
              <w:rPr>
                <w:rFonts w:eastAsiaTheme="minorEastAsia"/>
                <w:sz w:val="24"/>
                <w:szCs w:val="24"/>
                <w:lang w:eastAsia="zh-CN"/>
              </w:rPr>
              <w:t>(</w:t>
            </w:r>
            <w:r w:rsidRPr="00870E6A">
              <w:rPr>
                <w:rFonts w:eastAsiaTheme="minorEastAsia"/>
                <w:i/>
                <w:sz w:val="24"/>
                <w:szCs w:val="24"/>
                <w:lang w:eastAsia="zh-CN"/>
              </w:rPr>
              <w:t>naar inschatting van de opdrachtgever)</w:t>
            </w:r>
          </w:p>
        </w:tc>
        <w:tc>
          <w:tcPr>
            <w:tcW w:w="6387" w:type="dxa"/>
            <w:tcBorders>
              <w:top w:val="single" w:sz="4" w:space="0" w:color="auto"/>
              <w:left w:val="single" w:sz="4" w:space="0" w:color="auto"/>
              <w:bottom w:val="single" w:sz="4" w:space="0" w:color="auto"/>
              <w:right w:val="single" w:sz="4" w:space="0" w:color="auto"/>
            </w:tcBorders>
          </w:tcPr>
          <w:p w14:paraId="526D0794" w14:textId="545A7B31" w:rsidR="00BF2D37" w:rsidRPr="00870E6A" w:rsidRDefault="00FC529E" w:rsidP="00726C7F">
            <w:pPr>
              <w:spacing w:line="360" w:lineRule="auto"/>
              <w:rPr>
                <w:rFonts w:eastAsiaTheme="minorEastAsia"/>
                <w:sz w:val="24"/>
                <w:szCs w:val="24"/>
                <w:lang w:eastAsia="zh-CN"/>
              </w:rPr>
            </w:pPr>
            <w:r>
              <w:rPr>
                <w:rFonts w:eastAsiaTheme="minorEastAsia"/>
                <w:sz w:val="24"/>
                <w:szCs w:val="24"/>
                <w:lang w:eastAsia="zh-CN"/>
              </w:rPr>
              <w:t>Roselie van Asperen is per mail goed bereikbaar.</w:t>
            </w:r>
          </w:p>
        </w:tc>
      </w:tr>
      <w:tr w:rsidR="00BF2D37" w:rsidRPr="00870E6A" w14:paraId="24A5BD28" w14:textId="77777777" w:rsidTr="00A81E13">
        <w:trPr>
          <w:trHeight w:val="558"/>
        </w:trPr>
        <w:tc>
          <w:tcPr>
            <w:tcW w:w="2685" w:type="dxa"/>
            <w:tcBorders>
              <w:top w:val="single" w:sz="4" w:space="0" w:color="auto"/>
              <w:left w:val="single" w:sz="4" w:space="0" w:color="auto"/>
              <w:bottom w:val="single" w:sz="4" w:space="0" w:color="auto"/>
              <w:right w:val="single" w:sz="4" w:space="0" w:color="auto"/>
            </w:tcBorders>
          </w:tcPr>
          <w:p w14:paraId="1773CF8B" w14:textId="77777777" w:rsidR="00BF2D37" w:rsidRPr="00870E6A" w:rsidRDefault="00BF2D37" w:rsidP="00BF2D37">
            <w:pPr>
              <w:rPr>
                <w:rFonts w:eastAsiaTheme="minorEastAsia"/>
                <w:sz w:val="24"/>
                <w:szCs w:val="24"/>
                <w:lang w:eastAsia="zh-CN"/>
              </w:rPr>
            </w:pPr>
            <w:r w:rsidRPr="00870E6A">
              <w:rPr>
                <w:rFonts w:eastAsiaTheme="minorEastAsia"/>
                <w:b/>
                <w:sz w:val="24"/>
                <w:szCs w:val="24"/>
                <w:lang w:eastAsia="zh-CN"/>
              </w:rPr>
              <w:t>Opdracht is bedoeld voor studenten</w:t>
            </w:r>
            <w:r w:rsidRPr="00870E6A">
              <w:rPr>
                <w:rFonts w:eastAsiaTheme="minorEastAsia"/>
                <w:sz w:val="24"/>
                <w:szCs w:val="24"/>
                <w:lang w:eastAsia="zh-CN"/>
              </w:rPr>
              <w:t xml:space="preserve">: </w:t>
            </w:r>
            <w:r w:rsidRPr="00870E6A">
              <w:rPr>
                <w:rFonts w:eastAsiaTheme="minorEastAsia"/>
                <w:i/>
                <w:sz w:val="24"/>
                <w:szCs w:val="24"/>
                <w:lang w:eastAsia="zh-CN"/>
              </w:rPr>
              <w:t>(opleiding en het maximum aantal studenten aan dat volgens de opdrachtgever kan deelnemen)</w:t>
            </w:r>
          </w:p>
        </w:tc>
        <w:tc>
          <w:tcPr>
            <w:tcW w:w="6387" w:type="dxa"/>
            <w:tcBorders>
              <w:top w:val="single" w:sz="4" w:space="0" w:color="auto"/>
              <w:left w:val="single" w:sz="4" w:space="0" w:color="auto"/>
              <w:bottom w:val="single" w:sz="4" w:space="0" w:color="auto"/>
              <w:right w:val="single" w:sz="4" w:space="0" w:color="auto"/>
            </w:tcBorders>
          </w:tcPr>
          <w:p w14:paraId="50EDCDB4" w14:textId="7FA064EB" w:rsidR="00BF2D37" w:rsidRPr="00870E6A" w:rsidRDefault="00FC529E" w:rsidP="00726C7F">
            <w:pPr>
              <w:spacing w:line="360" w:lineRule="auto"/>
              <w:rPr>
                <w:rFonts w:eastAsiaTheme="minorEastAsia"/>
                <w:sz w:val="24"/>
                <w:szCs w:val="24"/>
                <w:lang w:eastAsia="zh-CN"/>
              </w:rPr>
            </w:pPr>
            <w:r>
              <w:rPr>
                <w:rFonts w:eastAsiaTheme="minorEastAsia"/>
                <w:sz w:val="24"/>
                <w:szCs w:val="24"/>
                <w:lang w:eastAsia="zh-CN"/>
              </w:rPr>
              <w:t>6 (groepen) studenten</w:t>
            </w:r>
          </w:p>
          <w:p w14:paraId="4DF953CC" w14:textId="77777777" w:rsidR="00BF2D37" w:rsidRPr="00870E6A" w:rsidRDefault="00BF2D37" w:rsidP="00726C7F">
            <w:pPr>
              <w:spacing w:line="360" w:lineRule="auto"/>
              <w:rPr>
                <w:rFonts w:eastAsiaTheme="minorEastAsia"/>
                <w:sz w:val="24"/>
                <w:szCs w:val="24"/>
                <w:lang w:eastAsia="zh-CN"/>
              </w:rPr>
            </w:pPr>
          </w:p>
          <w:p w14:paraId="7110980A" w14:textId="77777777" w:rsidR="00BF2D37" w:rsidRPr="00870E6A" w:rsidRDefault="00BF2D37" w:rsidP="00726C7F">
            <w:pPr>
              <w:spacing w:line="360" w:lineRule="auto"/>
              <w:rPr>
                <w:rFonts w:eastAsiaTheme="minorEastAsia"/>
                <w:sz w:val="24"/>
                <w:szCs w:val="24"/>
                <w:lang w:eastAsia="zh-CN"/>
              </w:rPr>
            </w:pPr>
          </w:p>
        </w:tc>
      </w:tr>
      <w:tr w:rsidR="00BF2D37" w:rsidRPr="00870E6A" w14:paraId="0B8ADA04" w14:textId="77777777" w:rsidTr="00A81E13">
        <w:trPr>
          <w:trHeight w:val="1418"/>
        </w:trPr>
        <w:tc>
          <w:tcPr>
            <w:tcW w:w="2685" w:type="dxa"/>
          </w:tcPr>
          <w:p w14:paraId="05567563" w14:textId="77777777" w:rsidR="00BF2D37" w:rsidRPr="00870E6A" w:rsidRDefault="00BF2D37" w:rsidP="00BF2D37">
            <w:pPr>
              <w:rPr>
                <w:rFonts w:eastAsiaTheme="minorEastAsia"/>
                <w:b/>
                <w:sz w:val="24"/>
                <w:szCs w:val="24"/>
                <w:lang w:eastAsia="zh-CN"/>
              </w:rPr>
            </w:pPr>
            <w:r w:rsidRPr="00870E6A">
              <w:rPr>
                <w:rFonts w:eastAsiaTheme="minorEastAsia"/>
                <w:b/>
                <w:sz w:val="24"/>
                <w:szCs w:val="24"/>
                <w:lang w:eastAsia="zh-CN"/>
              </w:rPr>
              <w:t>Aanvullende informatie</w:t>
            </w:r>
          </w:p>
          <w:p w14:paraId="60E1FFE0" w14:textId="77777777" w:rsidR="00BF2D37" w:rsidRPr="00870E6A" w:rsidRDefault="00BF2D37" w:rsidP="00BF2D37">
            <w:pPr>
              <w:rPr>
                <w:rFonts w:eastAsiaTheme="minorEastAsia"/>
                <w:sz w:val="24"/>
                <w:szCs w:val="24"/>
                <w:lang w:eastAsia="zh-CN"/>
              </w:rPr>
            </w:pPr>
            <w:r w:rsidRPr="00870E6A">
              <w:rPr>
                <w:rFonts w:eastAsiaTheme="minorEastAsia"/>
                <w:sz w:val="24"/>
                <w:szCs w:val="24"/>
                <w:lang w:eastAsia="zh-CN"/>
              </w:rPr>
              <w:t xml:space="preserve">(omgeving waarbinnen/afdeling waar het onderzoek dient plaats te vinden; </w:t>
            </w:r>
            <w:proofErr w:type="spellStart"/>
            <w:r w:rsidRPr="00870E6A">
              <w:rPr>
                <w:rFonts w:eastAsiaTheme="minorEastAsia"/>
                <w:sz w:val="24"/>
                <w:szCs w:val="24"/>
                <w:lang w:eastAsia="zh-CN"/>
              </w:rPr>
              <w:lastRenderedPageBreak/>
              <w:t>stake-holders</w:t>
            </w:r>
            <w:proofErr w:type="spellEnd"/>
            <w:r w:rsidRPr="00870E6A">
              <w:rPr>
                <w:rFonts w:eastAsiaTheme="minorEastAsia"/>
                <w:sz w:val="24"/>
                <w:szCs w:val="24"/>
                <w:lang w:eastAsia="zh-CN"/>
              </w:rPr>
              <w:t xml:space="preserve"> (belanghebbenden)</w:t>
            </w:r>
          </w:p>
        </w:tc>
        <w:tc>
          <w:tcPr>
            <w:tcW w:w="6387" w:type="dxa"/>
          </w:tcPr>
          <w:p w14:paraId="592214F5" w14:textId="77777777" w:rsidR="00BF2D37" w:rsidRPr="00870E6A" w:rsidRDefault="00BF2D37" w:rsidP="00726C7F">
            <w:pPr>
              <w:spacing w:line="360" w:lineRule="auto"/>
              <w:rPr>
                <w:rFonts w:eastAsiaTheme="minorEastAsia"/>
                <w:sz w:val="24"/>
                <w:szCs w:val="24"/>
                <w:lang w:eastAsia="zh-CN"/>
              </w:rPr>
            </w:pPr>
          </w:p>
        </w:tc>
      </w:tr>
    </w:tbl>
    <w:p w14:paraId="68DA8B37"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*niet in alle gevallen hoeft vooraf het verwachte resultaat/eindproduct vastgesteld te worden. Dit is afhankelijk van de ruimte die de opdrachtnemers (studenten) van de (externe) opdrachtgever (kunnen) krijgen om in deze aan het begin van het onderzoeksproces met en eigen voorstel te komen. Ook het onderwijsprogramma waarbinnen de opdracht wordt uitgevoerd kan vragen dat de studenten deze ruimte krijgen. Daarover vindt dan voorafgaand aan de start van het onderzoek overleg plaats met de opdrachtgever</w:t>
      </w:r>
    </w:p>
    <w:p w14:paraId="231BACED" w14:textId="77777777" w:rsidR="00870E6A" w:rsidRPr="00870E6A" w:rsidRDefault="00870E6A" w:rsidP="00870E6A">
      <w:pPr>
        <w:rPr>
          <w:rFonts w:eastAsiaTheme="minorEastAsia"/>
          <w:lang w:eastAsia="zh-CN"/>
        </w:rPr>
      </w:pPr>
    </w:p>
    <w:p w14:paraId="77C5C1CF" w14:textId="77777777" w:rsidR="00915B0F" w:rsidRPr="00E346AD" w:rsidRDefault="00915B0F">
      <w:pPr>
        <w:rPr>
          <w:rFonts w:ascii="Arial" w:hAnsi="Arial" w:cs="Arial"/>
        </w:rPr>
      </w:pPr>
    </w:p>
    <w:sectPr w:rsidR="00915B0F" w:rsidRPr="00E346AD" w:rsidSect="00140607">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75978" w14:textId="77777777" w:rsidR="00B643A1" w:rsidRDefault="00B643A1">
      <w:r>
        <w:separator/>
      </w:r>
    </w:p>
  </w:endnote>
  <w:endnote w:type="continuationSeparator" w:id="0">
    <w:p w14:paraId="0995BB2C" w14:textId="77777777" w:rsidR="00B643A1" w:rsidRDefault="00B64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727841"/>
      <w:docPartObj>
        <w:docPartGallery w:val="Page Numbers (Bottom of Page)"/>
        <w:docPartUnique/>
      </w:docPartObj>
    </w:sdtPr>
    <w:sdtEndPr/>
    <w:sdtContent>
      <w:p w14:paraId="2EDC5075" w14:textId="77777777" w:rsidR="00431EDD" w:rsidRDefault="00870E6A" w:rsidP="00664284">
        <w:pPr>
          <w:pStyle w:val="Voettekst"/>
        </w:pPr>
        <w:r>
          <w:rPr>
            <w:noProof/>
            <w:lang w:eastAsia="nl-NL"/>
          </w:rPr>
          <mc:AlternateContent>
            <mc:Choice Requires="wps">
              <w:drawing>
                <wp:inline distT="0" distB="0" distL="0" distR="0" wp14:anchorId="081F58AC" wp14:editId="35996573">
                  <wp:extent cx="5467350" cy="54610"/>
                  <wp:effectExtent l="7620" t="11430" r="11430" b="10160"/>
                  <wp:docPr id="1"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DC3CD17" id="_x0000_t110" coordsize="21600,21600" o:spt="110" path="m10800,l,10800,10800,21600,21600,10800xe">
                  <v:stroke joinstyle="miter"/>
                  <v:path gradientshapeok="t" o:connecttype="rect" textboxrect="5400,5400,16200,16200"/>
                </v:shapetype>
                <v:shape id="AutoVorm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55075D70" w14:textId="77777777" w:rsidR="00431EDD" w:rsidRDefault="00870E6A" w:rsidP="00664284">
        <w:pPr>
          <w:pStyle w:val="Voettekst"/>
        </w:pPr>
        <w:r>
          <w:t xml:space="preserve">Cursushandleiding afstudeeropdracht </w:t>
        </w:r>
        <w:r w:rsidRPr="003655B2">
          <w:t>OVKBAD0</w:t>
        </w:r>
        <w:r>
          <w:t>2</w:t>
        </w:r>
        <w:r w:rsidRPr="003655B2">
          <w:t>P4</w:t>
        </w:r>
        <w:r>
          <w:t xml:space="preserve"> – september 2017</w:t>
        </w:r>
        <w:r>
          <w:tab/>
        </w:r>
        <w:r>
          <w:fldChar w:fldCharType="begin"/>
        </w:r>
        <w:r>
          <w:instrText>PAGE    \* MERGEFORMAT</w:instrText>
        </w:r>
        <w:r>
          <w:fldChar w:fldCharType="separate"/>
        </w:r>
        <w:r>
          <w:rPr>
            <w:noProof/>
          </w:rPr>
          <w:t>1</w:t>
        </w:r>
        <w:r>
          <w:fldChar w:fldCharType="end"/>
        </w:r>
      </w:p>
    </w:sdtContent>
  </w:sdt>
  <w:p w14:paraId="16986FBA" w14:textId="77777777" w:rsidR="00431EDD" w:rsidRDefault="00431EDD" w:rsidP="006642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5D534" w14:textId="77777777" w:rsidR="00B643A1" w:rsidRDefault="00B643A1">
      <w:r>
        <w:separator/>
      </w:r>
    </w:p>
  </w:footnote>
  <w:footnote w:type="continuationSeparator" w:id="0">
    <w:p w14:paraId="60675FF5" w14:textId="77777777" w:rsidR="00B643A1" w:rsidRDefault="00B64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E6A"/>
    <w:rsid w:val="000512E0"/>
    <w:rsid w:val="00073C5F"/>
    <w:rsid w:val="00091425"/>
    <w:rsid w:val="000A26D1"/>
    <w:rsid w:val="000E2277"/>
    <w:rsid w:val="000F7D7B"/>
    <w:rsid w:val="001660DE"/>
    <w:rsid w:val="00342B07"/>
    <w:rsid w:val="00431EDD"/>
    <w:rsid w:val="00462FA2"/>
    <w:rsid w:val="00473898"/>
    <w:rsid w:val="004D46E5"/>
    <w:rsid w:val="00561BF4"/>
    <w:rsid w:val="005B14C9"/>
    <w:rsid w:val="005D42F4"/>
    <w:rsid w:val="005F292A"/>
    <w:rsid w:val="0060384F"/>
    <w:rsid w:val="006317A4"/>
    <w:rsid w:val="006F472E"/>
    <w:rsid w:val="00726C7F"/>
    <w:rsid w:val="00795A47"/>
    <w:rsid w:val="007B76CA"/>
    <w:rsid w:val="008614AB"/>
    <w:rsid w:val="00870E6A"/>
    <w:rsid w:val="00892141"/>
    <w:rsid w:val="008C06A6"/>
    <w:rsid w:val="008C24C4"/>
    <w:rsid w:val="00915B0F"/>
    <w:rsid w:val="009827BC"/>
    <w:rsid w:val="009B7758"/>
    <w:rsid w:val="00AB2E6F"/>
    <w:rsid w:val="00B62662"/>
    <w:rsid w:val="00B643A1"/>
    <w:rsid w:val="00B947EA"/>
    <w:rsid w:val="00BE1D7B"/>
    <w:rsid w:val="00BF2D37"/>
    <w:rsid w:val="00C3711E"/>
    <w:rsid w:val="00CC2537"/>
    <w:rsid w:val="00CC2FE3"/>
    <w:rsid w:val="00D10230"/>
    <w:rsid w:val="00DA2E2C"/>
    <w:rsid w:val="00DE0E99"/>
    <w:rsid w:val="00DE1E96"/>
    <w:rsid w:val="00E15AD0"/>
    <w:rsid w:val="00E346AD"/>
    <w:rsid w:val="00E822FF"/>
    <w:rsid w:val="00ED4F72"/>
    <w:rsid w:val="00F1364A"/>
    <w:rsid w:val="00FC5220"/>
    <w:rsid w:val="00FC529E"/>
    <w:rsid w:val="0DBE67BF"/>
    <w:rsid w:val="5EDCF774"/>
    <w:rsid w:val="63C4200A"/>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C9149"/>
  <w15:chartTrackingRefBased/>
  <w15:docId w15:val="{A4B8E614-D46C-425E-8D96-1F2B311B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semiHidden/>
    <w:unhideWhenUsed/>
    <w:rsid w:val="00870E6A"/>
    <w:pPr>
      <w:tabs>
        <w:tab w:val="center" w:pos="4536"/>
        <w:tab w:val="right" w:pos="9072"/>
      </w:tabs>
    </w:pPr>
  </w:style>
  <w:style w:type="character" w:customStyle="1" w:styleId="VoettekstChar">
    <w:name w:val="Voettekst Char"/>
    <w:basedOn w:val="Standaardalinea-lettertype"/>
    <w:link w:val="Voettekst"/>
    <w:uiPriority w:val="99"/>
    <w:semiHidden/>
    <w:rsid w:val="00870E6A"/>
  </w:style>
  <w:style w:type="character" w:styleId="Hyperlink">
    <w:name w:val="Hyperlink"/>
    <w:basedOn w:val="Standaardalinea-lettertype"/>
    <w:uiPriority w:val="99"/>
    <w:unhideWhenUsed/>
    <w:rsid w:val="00BF2D37"/>
    <w:rPr>
      <w:color w:val="0000FF" w:themeColor="hyperlink"/>
      <w:u w:val="single"/>
    </w:rPr>
  </w:style>
  <w:style w:type="character" w:styleId="GevolgdeHyperlink">
    <w:name w:val="FollowedHyperlink"/>
    <w:basedOn w:val="Standaardalinea-lettertype"/>
    <w:uiPriority w:val="99"/>
    <w:semiHidden/>
    <w:unhideWhenUsed/>
    <w:rsid w:val="009B77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fewards.net/nl/interventies" TargetMode="External"/><Relationship Id="rId5" Type="http://schemas.openxmlformats.org/officeDocument/2006/relationships/styles" Target="styles.xml"/><Relationship Id="rId10" Type="http://schemas.openxmlformats.org/officeDocument/2006/relationships/hyperlink" Target="https://www.safewards.net/n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926a71-c40f-4c4c-a513-420b20120499" xsi:nil="true"/>
    <lcf76f155ced4ddcb4097134ff3c332f xmlns="b6669cef-a9cd-4fcc-ae20-e5bc570d413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1F33C38257384898B4B1B2BAC53E3F" ma:contentTypeVersion="13" ma:contentTypeDescription="Een nieuw document maken." ma:contentTypeScope="" ma:versionID="89f8e2da1410f2bc5f6db84bb513662b">
  <xsd:schema xmlns:xsd="http://www.w3.org/2001/XMLSchema" xmlns:xs="http://www.w3.org/2001/XMLSchema" xmlns:p="http://schemas.microsoft.com/office/2006/metadata/properties" xmlns:ns2="b6669cef-a9cd-4fcc-ae20-e5bc570d4134" xmlns:ns3="c7926a71-c40f-4c4c-a513-420b20120499" targetNamespace="http://schemas.microsoft.com/office/2006/metadata/properties" ma:root="true" ma:fieldsID="7b7e3a638a1d3af920580ec0a7b87655" ns2:_="" ns3:_="">
    <xsd:import namespace="b6669cef-a9cd-4fcc-ae20-e5bc570d4134"/>
    <xsd:import namespace="c7926a71-c40f-4c4c-a513-420b201204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69cef-a9cd-4fcc-ae20-e5bc570d41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26a71-c40f-4c4c-a513-420b201204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0032513-3515-4ab2-b7b1-ac6b26a36ad1}" ma:internalName="TaxCatchAll" ma:showField="CatchAllData" ma:web="c7926a71-c40f-4c4c-a513-420b20120499">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039B5-B130-4F7B-9386-71881F0E8BB3}">
  <ds:schemaRefs>
    <ds:schemaRef ds:uri="http://schemas.microsoft.com/office/2006/metadata/properties"/>
    <ds:schemaRef ds:uri="http://schemas.microsoft.com/office/infopath/2007/PartnerControls"/>
    <ds:schemaRef ds:uri="c7926a71-c40f-4c4c-a513-420b20120499"/>
    <ds:schemaRef ds:uri="b6669cef-a9cd-4fcc-ae20-e5bc570d4134"/>
  </ds:schemaRefs>
</ds:datastoreItem>
</file>

<file path=customXml/itemProps2.xml><?xml version="1.0" encoding="utf-8"?>
<ds:datastoreItem xmlns:ds="http://schemas.openxmlformats.org/officeDocument/2006/customXml" ds:itemID="{4912825C-E097-4BCF-B095-32E7BF0726A9}">
  <ds:schemaRefs>
    <ds:schemaRef ds:uri="http://schemas.openxmlformats.org/officeDocument/2006/bibliography"/>
  </ds:schemaRefs>
</ds:datastoreItem>
</file>

<file path=customXml/itemProps3.xml><?xml version="1.0" encoding="utf-8"?>
<ds:datastoreItem xmlns:ds="http://schemas.openxmlformats.org/officeDocument/2006/customXml" ds:itemID="{0441C753-BEFD-41CD-A32A-B67269FAC01A}">
  <ds:schemaRefs>
    <ds:schemaRef ds:uri="http://schemas.microsoft.com/sharepoint/v3/contenttype/forms"/>
  </ds:schemaRefs>
</ds:datastoreItem>
</file>

<file path=customXml/itemProps4.xml><?xml version="1.0" encoding="utf-8"?>
<ds:datastoreItem xmlns:ds="http://schemas.openxmlformats.org/officeDocument/2006/customXml" ds:itemID="{06BE774F-D3EA-4DF1-A46D-3596B198E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69cef-a9cd-4fcc-ae20-e5bc570d4134"/>
    <ds:schemaRef ds:uri="c7926a71-c40f-4c4c-a513-420b20120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865</Words>
  <Characters>4761</Characters>
  <Application>Microsoft Office Word</Application>
  <DocSecurity>4</DocSecurity>
  <Lines>39</Lines>
  <Paragraphs>11</Paragraphs>
  <ScaleCrop>false</ScaleCrop>
  <Company>Hogeschool Rotterdam</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Hooft, S.M. van (Susanne)</dc:creator>
  <cp:keywords/>
  <dc:description/>
  <cp:lastModifiedBy>Oldenmenger, W.H. (Wendy)</cp:lastModifiedBy>
  <cp:revision>2</cp:revision>
  <dcterms:created xsi:type="dcterms:W3CDTF">2025-11-18T09:17:00Z</dcterms:created>
  <dcterms:modified xsi:type="dcterms:W3CDTF">2025-11-18T09:17:00Z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0x0101009A1F33C38257384898B4B1B2BAC53E3F</vt:lpwstr>
  </property>
  <property fmtid="{D5CDD505-2E9C-101B-9397-08002B2CF9AE}" pid="3" name="MediaServiceImageTags">
    <vt:lpwstr/>
  </property>
</Properties>
</file>